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50707" w14:textId="77777777" w:rsidR="007C3FA6" w:rsidRDefault="00F519FC">
      <w:pPr>
        <w:rPr>
          <w:lang w:val="en-US"/>
        </w:rPr>
      </w:pPr>
      <w:r>
        <w:rPr>
          <w:noProof/>
          <w:lang w:eastAsia="en-GB"/>
        </w:rPr>
        <mc:AlternateContent>
          <mc:Choice Requires="wps">
            <w:drawing>
              <wp:anchor distT="0" distB="0" distL="114300" distR="114300" simplePos="0" relativeHeight="251659264" behindDoc="0" locked="0" layoutInCell="1" allowOverlap="1" wp14:anchorId="7184B53E" wp14:editId="0B2A0642">
                <wp:simplePos x="0" y="0"/>
                <wp:positionH relativeFrom="column">
                  <wp:posOffset>4482</wp:posOffset>
                </wp:positionH>
                <wp:positionV relativeFrom="paragraph">
                  <wp:posOffset>85165</wp:posOffset>
                </wp:positionV>
                <wp:extent cx="5719483" cy="1165411"/>
                <wp:effectExtent l="0" t="0" r="14605" b="15875"/>
                <wp:wrapNone/>
                <wp:docPr id="4" name="Rectangle 4"/>
                <wp:cNvGraphicFramePr/>
                <a:graphic xmlns:a="http://schemas.openxmlformats.org/drawingml/2006/main">
                  <a:graphicData uri="http://schemas.microsoft.com/office/word/2010/wordprocessingShape">
                    <wps:wsp>
                      <wps:cNvSpPr/>
                      <wps:spPr>
                        <a:xfrm>
                          <a:off x="0" y="0"/>
                          <a:ext cx="5719483" cy="1165411"/>
                        </a:xfrm>
                        <a:prstGeom prst="rect">
                          <a:avLst/>
                        </a:prstGeom>
                        <a:solidFill>
                          <a:srgbClr val="CC3399"/>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6E7476" w14:textId="77777777" w:rsidR="00F519FC" w:rsidRPr="00741FD0" w:rsidRDefault="00F519FC" w:rsidP="00F519FC">
                            <w:pPr>
                              <w:rPr>
                                <w:rFonts w:ascii="Arial" w:hAnsi="Arial" w:cs="Arial"/>
                                <w:b/>
                                <w:sz w:val="32"/>
                                <w:szCs w:val="32"/>
                                <w:lang w:val="en-US"/>
                              </w:rPr>
                            </w:pPr>
                            <w:r w:rsidRPr="00741FD0">
                              <w:rPr>
                                <w:rFonts w:ascii="Arial" w:hAnsi="Arial" w:cs="Arial"/>
                                <w:b/>
                                <w:sz w:val="32"/>
                                <w:szCs w:val="32"/>
                                <w:lang w:val="en-US"/>
                              </w:rPr>
                              <w:t>Northern Ireland House Condition Survey (NIHCS)</w:t>
                            </w:r>
                          </w:p>
                          <w:p w14:paraId="627693C1" w14:textId="77777777" w:rsidR="00F519FC" w:rsidRPr="00741FD0" w:rsidRDefault="00F519FC" w:rsidP="00F519FC">
                            <w:pPr>
                              <w:rPr>
                                <w:rFonts w:ascii="Arial" w:hAnsi="Arial" w:cs="Arial"/>
                                <w:b/>
                                <w:sz w:val="32"/>
                                <w:szCs w:val="32"/>
                                <w:lang w:val="en-US"/>
                              </w:rPr>
                            </w:pPr>
                            <w:r w:rsidRPr="00741FD0">
                              <w:rPr>
                                <w:rFonts w:ascii="Arial" w:hAnsi="Arial" w:cs="Arial"/>
                                <w:b/>
                                <w:sz w:val="32"/>
                                <w:szCs w:val="32"/>
                                <w:lang w:val="en-US"/>
                              </w:rPr>
                              <w:t>Privacy statement for survey part</w:t>
                            </w:r>
                            <w:r w:rsidR="007C3FA6" w:rsidRPr="00741FD0">
                              <w:rPr>
                                <w:rFonts w:ascii="Arial" w:hAnsi="Arial" w:cs="Arial"/>
                                <w:b/>
                                <w:sz w:val="32"/>
                                <w:szCs w:val="32"/>
                                <w:lang w:val="en-US"/>
                              </w:rPr>
                              <w:t>i</w:t>
                            </w:r>
                            <w:r w:rsidRPr="00741FD0">
                              <w:rPr>
                                <w:rFonts w:ascii="Arial" w:hAnsi="Arial" w:cs="Arial"/>
                                <w:b/>
                                <w:sz w:val="32"/>
                                <w:szCs w:val="32"/>
                                <w:lang w:val="en-US"/>
                              </w:rPr>
                              <w:t>cipants</w:t>
                            </w:r>
                          </w:p>
                          <w:p w14:paraId="7A0F387E" w14:textId="77777777" w:rsidR="007C3FA6" w:rsidRPr="00741FD0" w:rsidRDefault="007C3FA6" w:rsidP="00F519FC">
                            <w:pPr>
                              <w:rPr>
                                <w:rFonts w:ascii="Arial" w:hAnsi="Arial" w:cs="Arial"/>
                                <w:sz w:val="24"/>
                                <w:szCs w:val="24"/>
                                <w:lang w:val="en-US"/>
                              </w:rPr>
                            </w:pPr>
                            <w:r w:rsidRPr="00741FD0">
                              <w:rPr>
                                <w:rFonts w:ascii="Arial" w:hAnsi="Arial" w:cs="Arial"/>
                                <w:sz w:val="24"/>
                                <w:szCs w:val="24"/>
                                <w:lang w:val="en-US"/>
                              </w:rPr>
                              <w:t xml:space="preserve">Updated </w:t>
                            </w:r>
                            <w:r w:rsidR="003C1270">
                              <w:rPr>
                                <w:rFonts w:ascii="Arial" w:hAnsi="Arial" w:cs="Arial"/>
                                <w:sz w:val="24"/>
                                <w:szCs w:val="24"/>
                                <w:lang w:val="en-US"/>
                              </w:rPr>
                              <w:t xml:space="preserve">05 </w:t>
                            </w:r>
                            <w:r w:rsidRPr="00741FD0">
                              <w:rPr>
                                <w:rFonts w:ascii="Arial" w:hAnsi="Arial" w:cs="Arial"/>
                                <w:sz w:val="24"/>
                                <w:szCs w:val="24"/>
                                <w:lang w:val="en-US"/>
                              </w:rPr>
                              <w:t>April 2023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4B53E" id="Rectangle 4" o:spid="_x0000_s1026" style="position:absolute;margin-left:.35pt;margin-top:6.7pt;width:450.35pt;height:9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" fillcolor="#c39" strokecolor="#243f60 [1604]" strokeweight="2pt">
                <v:textbox>
                  <w:txbxContent>
                    <w:p w14:paraId="026E7476" w14:textId="77777777" w:rsidR="00F519FC" w:rsidRPr="00741FD0" w:rsidRDefault="00F519FC" w:rsidP="00F519FC">
                      <w:pPr>
                        <w:rPr>
                          <w:rFonts w:ascii="Arial" w:hAnsi="Arial" w:cs="Arial"/>
                          <w:b/>
                          <w:sz w:val="32"/>
                          <w:szCs w:val="32"/>
                          <w:lang w:val="en-US"/>
                        </w:rPr>
                      </w:pPr>
                      <w:r w:rsidRPr="00741FD0">
                        <w:rPr>
                          <w:rFonts w:ascii="Arial" w:hAnsi="Arial" w:cs="Arial"/>
                          <w:b/>
                          <w:sz w:val="32"/>
                          <w:szCs w:val="32"/>
                          <w:lang w:val="en-US"/>
                        </w:rPr>
                        <w:t>Northern Ireland House Condition Survey (NIHCS)</w:t>
                      </w:r>
                    </w:p>
                    <w:p w14:paraId="627693C1" w14:textId="77777777" w:rsidR="00F519FC" w:rsidRPr="00741FD0" w:rsidRDefault="00F519FC" w:rsidP="00F519FC">
                      <w:pPr>
                        <w:rPr>
                          <w:rFonts w:ascii="Arial" w:hAnsi="Arial" w:cs="Arial"/>
                          <w:b/>
                          <w:sz w:val="32"/>
                          <w:szCs w:val="32"/>
                          <w:lang w:val="en-US"/>
                        </w:rPr>
                      </w:pPr>
                      <w:r w:rsidRPr="00741FD0">
                        <w:rPr>
                          <w:rFonts w:ascii="Arial" w:hAnsi="Arial" w:cs="Arial"/>
                          <w:b/>
                          <w:sz w:val="32"/>
                          <w:szCs w:val="32"/>
                          <w:lang w:val="en-US"/>
                        </w:rPr>
                        <w:t>Privacy statement for survey part</w:t>
                      </w:r>
                      <w:r w:rsidR="007C3FA6" w:rsidRPr="00741FD0">
                        <w:rPr>
                          <w:rFonts w:ascii="Arial" w:hAnsi="Arial" w:cs="Arial"/>
                          <w:b/>
                          <w:sz w:val="32"/>
                          <w:szCs w:val="32"/>
                          <w:lang w:val="en-US"/>
                        </w:rPr>
                        <w:t>i</w:t>
                      </w:r>
                      <w:r w:rsidRPr="00741FD0">
                        <w:rPr>
                          <w:rFonts w:ascii="Arial" w:hAnsi="Arial" w:cs="Arial"/>
                          <w:b/>
                          <w:sz w:val="32"/>
                          <w:szCs w:val="32"/>
                          <w:lang w:val="en-US"/>
                        </w:rPr>
                        <w:t>cipants</w:t>
                      </w:r>
                    </w:p>
                    <w:p w14:paraId="7A0F387E" w14:textId="77777777" w:rsidR="007C3FA6" w:rsidRPr="00741FD0" w:rsidRDefault="007C3FA6" w:rsidP="00F519FC">
                      <w:pPr>
                        <w:rPr>
                          <w:rFonts w:ascii="Arial" w:hAnsi="Arial" w:cs="Arial"/>
                          <w:sz w:val="24"/>
                          <w:szCs w:val="24"/>
                          <w:lang w:val="en-US"/>
                        </w:rPr>
                      </w:pPr>
                      <w:r w:rsidRPr="00741FD0">
                        <w:rPr>
                          <w:rFonts w:ascii="Arial" w:hAnsi="Arial" w:cs="Arial"/>
                          <w:sz w:val="24"/>
                          <w:szCs w:val="24"/>
                          <w:lang w:val="en-US"/>
                        </w:rPr>
                        <w:t xml:space="preserve">Updated </w:t>
                      </w:r>
                      <w:r w:rsidR="003C1270">
                        <w:rPr>
                          <w:rFonts w:ascii="Arial" w:hAnsi="Arial" w:cs="Arial"/>
                          <w:sz w:val="24"/>
                          <w:szCs w:val="24"/>
                          <w:lang w:val="en-US"/>
                        </w:rPr>
                        <w:t xml:space="preserve">05 </w:t>
                      </w:r>
                      <w:r w:rsidRPr="00741FD0">
                        <w:rPr>
                          <w:rFonts w:ascii="Arial" w:hAnsi="Arial" w:cs="Arial"/>
                          <w:sz w:val="24"/>
                          <w:szCs w:val="24"/>
                          <w:lang w:val="en-US"/>
                        </w:rPr>
                        <w:t>April 2023</w:t>
                      </w:r>
                    </w:p>
                  </w:txbxContent>
                </v:textbox>
              </v:rect>
            </w:pict>
          </mc:Fallback>
        </mc:AlternateContent>
      </w:r>
    </w:p>
    <w:p w14:paraId="24CB5942" w14:textId="77777777" w:rsidR="007C3FA6" w:rsidRPr="007C3FA6" w:rsidRDefault="007C3FA6" w:rsidP="007C3FA6">
      <w:pPr>
        <w:rPr>
          <w:lang w:val="en-US"/>
        </w:rPr>
      </w:pPr>
    </w:p>
    <w:p w14:paraId="282BF7EB" w14:textId="77777777" w:rsidR="007C3FA6" w:rsidRPr="007C3FA6" w:rsidRDefault="007C3FA6" w:rsidP="007C3FA6">
      <w:pPr>
        <w:rPr>
          <w:lang w:val="en-US"/>
        </w:rPr>
      </w:pPr>
    </w:p>
    <w:p w14:paraId="39D2BC07" w14:textId="77777777" w:rsidR="007C3FA6" w:rsidRDefault="007C3FA6" w:rsidP="007C3FA6">
      <w:pPr>
        <w:rPr>
          <w:lang w:val="en-US"/>
        </w:rPr>
      </w:pPr>
    </w:p>
    <w:p w14:paraId="64842139" w14:textId="77777777" w:rsidR="00520892" w:rsidRDefault="0059734B" w:rsidP="007C3FA6">
      <w:pPr>
        <w:rPr>
          <w:lang w:val="en-US"/>
        </w:rPr>
      </w:pPr>
    </w:p>
    <w:p w14:paraId="3BFB68E4" w14:textId="77777777" w:rsidR="007C3FA6" w:rsidRPr="00741FD0" w:rsidRDefault="007C3FA6" w:rsidP="007C3FA6">
      <w:pPr>
        <w:pStyle w:val="ListParagraph"/>
        <w:numPr>
          <w:ilvl w:val="0"/>
          <w:numId w:val="1"/>
        </w:numPr>
        <w:ind w:left="518" w:hanging="518"/>
        <w:rPr>
          <w:rFonts w:ascii="Arial" w:hAnsi="Arial" w:cs="Arial"/>
          <w:b/>
          <w:lang w:val="en-US"/>
        </w:rPr>
      </w:pPr>
      <w:r w:rsidRPr="00741FD0">
        <w:rPr>
          <w:rFonts w:ascii="Arial" w:hAnsi="Arial" w:cs="Arial"/>
          <w:b/>
          <w:lang w:val="en-US"/>
        </w:rPr>
        <w:t>What personal data do we collect and why?</w:t>
      </w:r>
    </w:p>
    <w:p w14:paraId="36F3BCDC" w14:textId="77777777" w:rsidR="007C3FA6" w:rsidRPr="007C3FA6" w:rsidRDefault="007C3FA6" w:rsidP="007C3FA6">
      <w:pPr>
        <w:shd w:val="clear" w:color="auto" w:fill="FFFFFF"/>
        <w:spacing w:before="300" w:after="300" w:line="240" w:lineRule="auto"/>
        <w:rPr>
          <w:rFonts w:ascii="Arial" w:eastAsia="Times New Roman" w:hAnsi="Arial" w:cs="Arial"/>
          <w:color w:val="0B0C0C"/>
          <w:lang w:eastAsia="en-GB"/>
        </w:rPr>
      </w:pPr>
      <w:r w:rsidRPr="007C3FA6">
        <w:rPr>
          <w:rFonts w:ascii="Arial" w:eastAsia="Times New Roman" w:hAnsi="Arial" w:cs="Arial"/>
          <w:color w:val="0B0C0C"/>
          <w:lang w:eastAsia="en-GB"/>
        </w:rPr>
        <w:t>When we refer to personal data, we mean any information about a living identifiable person who can be directly or indirectly identified from that information.</w:t>
      </w:r>
    </w:p>
    <w:p w14:paraId="3FA10915" w14:textId="77777777" w:rsidR="007C3FA6" w:rsidRPr="007C3FA6" w:rsidRDefault="007C3FA6" w:rsidP="007C3FA6">
      <w:pPr>
        <w:shd w:val="clear" w:color="auto" w:fill="FFFFFF"/>
        <w:spacing w:before="300" w:after="300" w:line="240" w:lineRule="auto"/>
        <w:rPr>
          <w:rFonts w:ascii="Arial" w:eastAsia="Times New Roman" w:hAnsi="Arial" w:cs="Arial"/>
          <w:color w:val="0B0C0C"/>
          <w:lang w:eastAsia="en-GB"/>
        </w:rPr>
      </w:pPr>
      <w:r w:rsidRPr="007C3FA6">
        <w:rPr>
          <w:rFonts w:ascii="Arial" w:eastAsia="Times New Roman" w:hAnsi="Arial" w:cs="Arial"/>
          <w:color w:val="0B0C0C"/>
          <w:lang w:eastAsia="en-GB"/>
        </w:rPr>
        <w:t xml:space="preserve">The </w:t>
      </w:r>
      <w:r w:rsidRPr="00741FD0">
        <w:rPr>
          <w:rFonts w:ascii="Arial" w:eastAsia="Times New Roman" w:hAnsi="Arial" w:cs="Arial"/>
          <w:color w:val="0B0C0C"/>
          <w:lang w:eastAsia="en-GB"/>
        </w:rPr>
        <w:t>NIHCS</w:t>
      </w:r>
      <w:r w:rsidRPr="007C3FA6">
        <w:rPr>
          <w:rFonts w:ascii="Arial" w:eastAsia="Times New Roman" w:hAnsi="Arial" w:cs="Arial"/>
          <w:color w:val="0B0C0C"/>
          <w:lang w:eastAsia="en-GB"/>
        </w:rPr>
        <w:t xml:space="preserve"> </w:t>
      </w:r>
      <w:r w:rsidR="00FD7AE2">
        <w:rPr>
          <w:rFonts w:ascii="Arial" w:eastAsia="Times New Roman" w:hAnsi="Arial" w:cs="Arial"/>
          <w:color w:val="0B0C0C"/>
          <w:lang w:eastAsia="en-GB"/>
        </w:rPr>
        <w:t xml:space="preserve">comprises a physical survey of the dwelling and a household interview. We </w:t>
      </w:r>
      <w:r w:rsidRPr="007C3FA6">
        <w:rPr>
          <w:rFonts w:ascii="Arial" w:eastAsia="Times New Roman" w:hAnsi="Arial" w:cs="Arial"/>
          <w:color w:val="0B0C0C"/>
          <w:lang w:eastAsia="en-GB"/>
        </w:rPr>
        <w:t xml:space="preserve">collect personal data, where </w:t>
      </w:r>
      <w:r w:rsidR="00A42149" w:rsidRPr="00741FD0">
        <w:rPr>
          <w:rFonts w:ascii="Arial" w:eastAsia="Times New Roman" w:hAnsi="Arial" w:cs="Arial"/>
          <w:color w:val="0B0C0C"/>
          <w:lang w:eastAsia="en-GB"/>
        </w:rPr>
        <w:t>participants</w:t>
      </w:r>
      <w:r w:rsidRPr="007C3FA6">
        <w:rPr>
          <w:rFonts w:ascii="Arial" w:eastAsia="Times New Roman" w:hAnsi="Arial" w:cs="Arial"/>
          <w:color w:val="0B0C0C"/>
          <w:lang w:eastAsia="en-GB"/>
        </w:rPr>
        <w:t xml:space="preserve"> choose to provide it, </w:t>
      </w:r>
      <w:r w:rsidRPr="00741FD0">
        <w:rPr>
          <w:rFonts w:ascii="Arial" w:eastAsia="Times New Roman" w:hAnsi="Arial" w:cs="Arial"/>
          <w:color w:val="0B0C0C"/>
          <w:lang w:eastAsia="en-GB"/>
        </w:rPr>
        <w:t>during</w:t>
      </w:r>
      <w:r w:rsidRPr="007C3FA6">
        <w:rPr>
          <w:rFonts w:ascii="Arial" w:eastAsia="Times New Roman" w:hAnsi="Arial" w:cs="Arial"/>
          <w:color w:val="0B0C0C"/>
          <w:lang w:eastAsia="en-GB"/>
        </w:rPr>
        <w:t xml:space="preserve"> the </w:t>
      </w:r>
      <w:r w:rsidR="0027376C">
        <w:rPr>
          <w:rFonts w:ascii="Arial" w:eastAsia="Times New Roman" w:hAnsi="Arial" w:cs="Arial"/>
          <w:color w:val="0B0C0C"/>
          <w:lang w:eastAsia="en-GB"/>
        </w:rPr>
        <w:t xml:space="preserve">household </w:t>
      </w:r>
      <w:r w:rsidRPr="007C3FA6">
        <w:rPr>
          <w:rFonts w:ascii="Arial" w:eastAsia="Times New Roman" w:hAnsi="Arial" w:cs="Arial"/>
          <w:color w:val="0B0C0C"/>
          <w:lang w:eastAsia="en-GB"/>
        </w:rPr>
        <w:t xml:space="preserve">interview. We keep the collection of personal data to the minimum and ask only for personal data </w:t>
      </w:r>
      <w:r w:rsidR="00856747">
        <w:rPr>
          <w:rFonts w:ascii="Arial" w:eastAsia="Times New Roman" w:hAnsi="Arial" w:cs="Arial"/>
          <w:color w:val="0B0C0C"/>
          <w:lang w:eastAsia="en-GB"/>
        </w:rPr>
        <w:t xml:space="preserve">which </w:t>
      </w:r>
      <w:r w:rsidR="00886A22" w:rsidRPr="003C1270">
        <w:rPr>
          <w:rFonts w:ascii="Arial" w:eastAsia="Times New Roman" w:hAnsi="Arial" w:cs="Arial"/>
          <w:color w:val="0B0C0C"/>
          <w:lang w:eastAsia="en-GB"/>
        </w:rPr>
        <w:t>are</w:t>
      </w:r>
      <w:r w:rsidR="00856747" w:rsidRPr="003C1270">
        <w:rPr>
          <w:rFonts w:ascii="Arial" w:eastAsia="Times New Roman" w:hAnsi="Arial" w:cs="Arial"/>
          <w:color w:val="0B0C0C"/>
          <w:lang w:eastAsia="en-GB"/>
        </w:rPr>
        <w:t xml:space="preserve"> necessary in order to examine the relationship between housing conditions and the social and economic circumstance of households.</w:t>
      </w:r>
      <w:r w:rsidRPr="003C1270">
        <w:rPr>
          <w:rFonts w:ascii="Arial" w:eastAsia="Times New Roman" w:hAnsi="Arial" w:cs="Arial"/>
          <w:color w:val="0B0C0C"/>
          <w:lang w:eastAsia="en-GB"/>
        </w:rPr>
        <w:t xml:space="preserve"> All the findings we publish are anonymised; no-one looking at the findings will be able to identify</w:t>
      </w:r>
      <w:r w:rsidRPr="007C3FA6">
        <w:rPr>
          <w:rFonts w:ascii="Arial" w:eastAsia="Times New Roman" w:hAnsi="Arial" w:cs="Arial"/>
          <w:color w:val="0B0C0C"/>
          <w:lang w:eastAsia="en-GB"/>
        </w:rPr>
        <w:t xml:space="preserve"> </w:t>
      </w:r>
      <w:r w:rsidR="00A42149" w:rsidRPr="00741FD0">
        <w:rPr>
          <w:rFonts w:ascii="Arial" w:eastAsia="Times New Roman" w:hAnsi="Arial" w:cs="Arial"/>
          <w:color w:val="0B0C0C"/>
          <w:lang w:eastAsia="en-GB"/>
        </w:rPr>
        <w:t>participants</w:t>
      </w:r>
      <w:r w:rsidRPr="007C3FA6">
        <w:rPr>
          <w:rFonts w:ascii="Arial" w:eastAsia="Times New Roman" w:hAnsi="Arial" w:cs="Arial"/>
          <w:color w:val="0B0C0C"/>
          <w:lang w:eastAsia="en-GB"/>
        </w:rPr>
        <w:t xml:space="preserve"> in any way.</w:t>
      </w:r>
    </w:p>
    <w:p w14:paraId="1FE63735" w14:textId="77777777" w:rsidR="007C3FA6" w:rsidRPr="00741FD0" w:rsidRDefault="007C3FA6" w:rsidP="007C3FA6">
      <w:pPr>
        <w:shd w:val="clear" w:color="auto" w:fill="FFFFFF"/>
        <w:spacing w:before="300" w:after="300" w:line="240" w:lineRule="auto"/>
        <w:rPr>
          <w:rFonts w:ascii="Arial" w:eastAsia="Times New Roman" w:hAnsi="Arial" w:cs="Arial"/>
          <w:color w:val="0B0C0C"/>
          <w:lang w:eastAsia="en-GB"/>
        </w:rPr>
      </w:pPr>
      <w:r w:rsidRPr="007C3FA6">
        <w:rPr>
          <w:rFonts w:ascii="Arial" w:eastAsia="Times New Roman" w:hAnsi="Arial" w:cs="Arial"/>
          <w:color w:val="0B0C0C"/>
          <w:lang w:eastAsia="en-GB"/>
        </w:rPr>
        <w:t xml:space="preserve">The interviewer collects, with the participant’s permission, special category personal data such as ethnicity, </w:t>
      </w:r>
      <w:r w:rsidR="001122B5" w:rsidRPr="00741FD0">
        <w:rPr>
          <w:rFonts w:ascii="Arial" w:eastAsia="Times New Roman" w:hAnsi="Arial" w:cs="Arial"/>
          <w:color w:val="0B0C0C"/>
          <w:lang w:eastAsia="en-GB"/>
        </w:rPr>
        <w:t xml:space="preserve">nationality, </w:t>
      </w:r>
      <w:r w:rsidRPr="007C3FA6">
        <w:rPr>
          <w:rFonts w:ascii="Arial" w:eastAsia="Times New Roman" w:hAnsi="Arial" w:cs="Arial"/>
          <w:color w:val="0B0C0C"/>
          <w:lang w:eastAsia="en-GB"/>
        </w:rPr>
        <w:t>religion</w:t>
      </w:r>
      <w:r w:rsidR="001122B5" w:rsidRPr="00741FD0">
        <w:rPr>
          <w:rFonts w:ascii="Arial" w:eastAsia="Times New Roman" w:hAnsi="Arial" w:cs="Arial"/>
          <w:color w:val="0B0C0C"/>
          <w:lang w:eastAsia="en-GB"/>
        </w:rPr>
        <w:t xml:space="preserve"> and</w:t>
      </w:r>
      <w:r w:rsidRPr="007C3FA6">
        <w:rPr>
          <w:rFonts w:ascii="Arial" w:eastAsia="Times New Roman" w:hAnsi="Arial" w:cs="Arial"/>
          <w:color w:val="0B0C0C"/>
          <w:lang w:eastAsia="en-GB"/>
        </w:rPr>
        <w:t xml:space="preserve"> health. </w:t>
      </w:r>
    </w:p>
    <w:p w14:paraId="5DE0B828" w14:textId="77777777" w:rsidR="001122B5" w:rsidRPr="007C3FA6" w:rsidRDefault="001122B5" w:rsidP="001122B5">
      <w:pPr>
        <w:shd w:val="clear" w:color="auto" w:fill="FFFFFF"/>
        <w:spacing w:before="300" w:after="300" w:line="240" w:lineRule="auto"/>
        <w:rPr>
          <w:rFonts w:ascii="Arial" w:eastAsia="Times New Roman" w:hAnsi="Arial" w:cs="Arial"/>
          <w:color w:val="0B0C0C"/>
          <w:lang w:eastAsia="en-GB"/>
        </w:rPr>
      </w:pPr>
      <w:r w:rsidRPr="00741FD0">
        <w:rPr>
          <w:rFonts w:ascii="Arial" w:eastAsia="Times New Roman" w:hAnsi="Arial" w:cs="Arial"/>
          <w:color w:val="0B0C0C"/>
          <w:lang w:eastAsia="en-GB"/>
        </w:rPr>
        <w:t xml:space="preserve">At the end of the interview, participants are asked if they would be willing to be contacted again, either for quality assurance purposes or to take part in further research. If they agree they </w:t>
      </w:r>
      <w:r w:rsidR="00CB7D83" w:rsidRPr="00741FD0">
        <w:rPr>
          <w:rFonts w:ascii="Arial" w:eastAsia="Times New Roman" w:hAnsi="Arial" w:cs="Arial"/>
          <w:color w:val="0B0C0C"/>
          <w:lang w:eastAsia="en-GB"/>
        </w:rPr>
        <w:t>are</w:t>
      </w:r>
      <w:r w:rsidRPr="00741FD0">
        <w:rPr>
          <w:rFonts w:ascii="Arial" w:eastAsia="Times New Roman" w:hAnsi="Arial" w:cs="Arial"/>
          <w:color w:val="0B0C0C"/>
          <w:lang w:eastAsia="en-GB"/>
        </w:rPr>
        <w:t xml:space="preserve"> asked to provide the following personal information:  </w:t>
      </w:r>
    </w:p>
    <w:p w14:paraId="1105B073" w14:textId="77777777" w:rsidR="001122B5" w:rsidRPr="00741FD0" w:rsidRDefault="001122B5" w:rsidP="001122B5">
      <w:pPr>
        <w:numPr>
          <w:ilvl w:val="0"/>
          <w:numId w:val="2"/>
        </w:numPr>
        <w:shd w:val="clear" w:color="auto" w:fill="FFFFFF"/>
        <w:spacing w:after="75" w:line="240" w:lineRule="auto"/>
        <w:ind w:left="300" w:hanging="286"/>
        <w:rPr>
          <w:rFonts w:ascii="Arial" w:eastAsia="Times New Roman" w:hAnsi="Arial" w:cs="Arial"/>
          <w:color w:val="0B0C0C"/>
          <w:lang w:eastAsia="en-GB"/>
        </w:rPr>
      </w:pPr>
      <w:r w:rsidRPr="007C3FA6">
        <w:rPr>
          <w:rFonts w:ascii="Arial" w:eastAsia="Times New Roman" w:hAnsi="Arial" w:cs="Arial"/>
          <w:color w:val="0B0C0C"/>
          <w:lang w:eastAsia="en-GB"/>
        </w:rPr>
        <w:t xml:space="preserve">name </w:t>
      </w:r>
    </w:p>
    <w:p w14:paraId="224EDE0E" w14:textId="77777777" w:rsidR="001122B5" w:rsidRPr="007C3FA6" w:rsidRDefault="001122B5" w:rsidP="001122B5">
      <w:pPr>
        <w:numPr>
          <w:ilvl w:val="0"/>
          <w:numId w:val="2"/>
        </w:numPr>
        <w:shd w:val="clear" w:color="auto" w:fill="FFFFFF"/>
        <w:spacing w:after="75" w:line="240" w:lineRule="auto"/>
        <w:ind w:left="300" w:hanging="286"/>
        <w:rPr>
          <w:rFonts w:ascii="Arial" w:eastAsia="Times New Roman" w:hAnsi="Arial" w:cs="Arial"/>
          <w:color w:val="0B0C0C"/>
          <w:lang w:eastAsia="en-GB"/>
        </w:rPr>
      </w:pPr>
      <w:r w:rsidRPr="007C3FA6">
        <w:rPr>
          <w:rFonts w:ascii="Arial" w:eastAsia="Times New Roman" w:hAnsi="Arial" w:cs="Arial"/>
          <w:color w:val="0B0C0C"/>
          <w:lang w:eastAsia="en-GB"/>
        </w:rPr>
        <w:t>email address</w:t>
      </w:r>
    </w:p>
    <w:p w14:paraId="46A9945B" w14:textId="77777777" w:rsidR="001122B5" w:rsidRPr="00741FD0" w:rsidRDefault="001122B5" w:rsidP="001122B5">
      <w:pPr>
        <w:numPr>
          <w:ilvl w:val="0"/>
          <w:numId w:val="2"/>
        </w:numPr>
        <w:shd w:val="clear" w:color="auto" w:fill="FFFFFF"/>
        <w:spacing w:after="75" w:line="240" w:lineRule="auto"/>
        <w:ind w:left="300" w:hanging="286"/>
        <w:rPr>
          <w:rFonts w:ascii="Arial" w:eastAsia="Times New Roman" w:hAnsi="Arial" w:cs="Arial"/>
          <w:color w:val="0B0C0C"/>
          <w:lang w:eastAsia="en-GB"/>
        </w:rPr>
      </w:pPr>
      <w:r w:rsidRPr="007C3FA6">
        <w:rPr>
          <w:rFonts w:ascii="Arial" w:eastAsia="Times New Roman" w:hAnsi="Arial" w:cs="Arial"/>
          <w:color w:val="0B0C0C"/>
          <w:lang w:eastAsia="en-GB"/>
        </w:rPr>
        <w:t>phone number</w:t>
      </w:r>
    </w:p>
    <w:p w14:paraId="72AD35A8" w14:textId="77777777" w:rsidR="00822038" w:rsidRPr="00822038" w:rsidRDefault="00822038" w:rsidP="00822038">
      <w:pPr>
        <w:shd w:val="clear" w:color="auto" w:fill="FFFFFF"/>
        <w:spacing w:before="300" w:after="300" w:line="240" w:lineRule="auto"/>
        <w:rPr>
          <w:rFonts w:ascii="Arial" w:eastAsia="Times New Roman" w:hAnsi="Arial" w:cs="Arial"/>
          <w:color w:val="0B0C0C"/>
          <w:lang w:eastAsia="en-GB"/>
        </w:rPr>
      </w:pPr>
      <w:r w:rsidRPr="00822038">
        <w:rPr>
          <w:rFonts w:ascii="Arial" w:eastAsia="Times New Roman" w:hAnsi="Arial" w:cs="Arial"/>
          <w:color w:val="0B0C0C"/>
          <w:lang w:eastAsia="en-GB"/>
        </w:rPr>
        <w:t>Participants can choose not to provide the personal/special category personal information.</w:t>
      </w:r>
    </w:p>
    <w:p w14:paraId="79F05C9F" w14:textId="77777777" w:rsidR="00741FD0" w:rsidRDefault="00EF1A3F" w:rsidP="00741FD0">
      <w:pPr>
        <w:rPr>
          <w:rFonts w:ascii="Arial" w:hAnsi="Arial" w:cs="Arial"/>
          <w:color w:val="0B0C0C"/>
          <w:shd w:val="clear" w:color="auto" w:fill="FFFFFF"/>
        </w:rPr>
      </w:pPr>
      <w:r w:rsidRPr="00741FD0">
        <w:rPr>
          <w:rFonts w:ascii="Arial" w:hAnsi="Arial" w:cs="Arial"/>
          <w:color w:val="0B0C0C"/>
          <w:shd w:val="clear" w:color="auto" w:fill="FFFFFF"/>
        </w:rPr>
        <w:t>When we use the information provided by partic</w:t>
      </w:r>
      <w:r w:rsidR="00741FD0" w:rsidRPr="00741FD0">
        <w:rPr>
          <w:rFonts w:ascii="Arial" w:hAnsi="Arial" w:cs="Arial"/>
          <w:color w:val="0B0C0C"/>
          <w:shd w:val="clear" w:color="auto" w:fill="FFFFFF"/>
        </w:rPr>
        <w:t>i</w:t>
      </w:r>
      <w:r w:rsidRPr="00741FD0">
        <w:rPr>
          <w:rFonts w:ascii="Arial" w:hAnsi="Arial" w:cs="Arial"/>
          <w:color w:val="0B0C0C"/>
          <w:shd w:val="clear" w:color="auto" w:fill="FFFFFF"/>
        </w:rPr>
        <w:t xml:space="preserve">pants for research, we “pseudonymise” them, </w:t>
      </w:r>
      <w:r w:rsidR="00741FD0">
        <w:rPr>
          <w:rFonts w:ascii="Arial" w:hAnsi="Arial" w:cs="Arial"/>
          <w:color w:val="0B0C0C"/>
          <w:shd w:val="clear" w:color="auto" w:fill="FFFFFF"/>
        </w:rPr>
        <w:t>which</w:t>
      </w:r>
      <w:r w:rsidRPr="00741FD0">
        <w:rPr>
          <w:rFonts w:ascii="Arial" w:hAnsi="Arial" w:cs="Arial"/>
          <w:color w:val="0B0C0C"/>
          <w:shd w:val="clear" w:color="auto" w:fill="FFFFFF"/>
        </w:rPr>
        <w:t xml:space="preserve"> means we use only identifiers which do not reveal people’s “real world” identity. All the findings we publish are anonymised; no-one looking at the findings will be able to identify participants in any way.</w:t>
      </w:r>
    </w:p>
    <w:p w14:paraId="151E43DD" w14:textId="77777777" w:rsidR="00741FD0" w:rsidRDefault="00741FD0" w:rsidP="00741FD0">
      <w:pPr>
        <w:rPr>
          <w:rFonts w:ascii="Arial" w:hAnsi="Arial" w:cs="Arial"/>
          <w:color w:val="0B0C0C"/>
          <w:shd w:val="clear" w:color="auto" w:fill="FFFFFF"/>
        </w:rPr>
      </w:pPr>
    </w:p>
    <w:p w14:paraId="451E31C1" w14:textId="77777777" w:rsidR="00741FD0" w:rsidRPr="004F4365" w:rsidRDefault="00741FD0" w:rsidP="004F4365">
      <w:pPr>
        <w:pStyle w:val="ListParagraph"/>
        <w:numPr>
          <w:ilvl w:val="0"/>
          <w:numId w:val="1"/>
        </w:numPr>
        <w:ind w:left="426" w:hanging="412"/>
        <w:rPr>
          <w:rFonts w:ascii="Arial" w:eastAsia="Times New Roman" w:hAnsi="Arial" w:cs="Arial"/>
          <w:b/>
          <w:bCs/>
          <w:color w:val="0B0C0C"/>
          <w:lang w:eastAsia="en-GB"/>
        </w:rPr>
      </w:pPr>
      <w:r w:rsidRPr="004F4365">
        <w:rPr>
          <w:rFonts w:ascii="Arial" w:eastAsia="Times New Roman" w:hAnsi="Arial" w:cs="Arial"/>
          <w:b/>
          <w:bCs/>
          <w:color w:val="0B0C0C"/>
          <w:lang w:eastAsia="en-GB"/>
        </w:rPr>
        <w:t xml:space="preserve"> Who </w:t>
      </w:r>
      <w:r w:rsidR="00787C76" w:rsidRPr="004F4365">
        <w:rPr>
          <w:rFonts w:ascii="Arial" w:eastAsia="Times New Roman" w:hAnsi="Arial" w:cs="Arial"/>
          <w:b/>
          <w:bCs/>
          <w:color w:val="0B0C0C"/>
          <w:lang w:eastAsia="en-GB"/>
        </w:rPr>
        <w:t>is</w:t>
      </w:r>
      <w:r w:rsidRPr="004F4365">
        <w:rPr>
          <w:rFonts w:ascii="Arial" w:eastAsia="Times New Roman" w:hAnsi="Arial" w:cs="Arial"/>
          <w:b/>
          <w:bCs/>
          <w:color w:val="0B0C0C"/>
          <w:lang w:eastAsia="en-GB"/>
        </w:rPr>
        <w:t xml:space="preserve"> the data controller?</w:t>
      </w:r>
    </w:p>
    <w:p w14:paraId="326782FE" w14:textId="77777777" w:rsidR="00741FD0" w:rsidRPr="00741FD0" w:rsidRDefault="00741FD0" w:rsidP="00741FD0">
      <w:pPr>
        <w:shd w:val="clear" w:color="auto" w:fill="FFFFFF"/>
        <w:spacing w:before="300" w:after="300" w:line="240" w:lineRule="auto"/>
        <w:rPr>
          <w:rFonts w:ascii="Arial" w:eastAsia="Times New Roman" w:hAnsi="Arial" w:cs="Arial"/>
          <w:color w:val="0B0C0C"/>
          <w:lang w:eastAsia="en-GB"/>
        </w:rPr>
      </w:pPr>
      <w:r w:rsidRPr="00741FD0">
        <w:rPr>
          <w:rFonts w:ascii="Arial" w:eastAsia="Times New Roman" w:hAnsi="Arial" w:cs="Arial"/>
          <w:color w:val="0B0C0C"/>
          <w:lang w:eastAsia="en-GB"/>
        </w:rPr>
        <w:t xml:space="preserve">In research terms, the data controller is the body that determines </w:t>
      </w:r>
      <w:r>
        <w:rPr>
          <w:rFonts w:ascii="Arial" w:eastAsia="Times New Roman" w:hAnsi="Arial" w:cs="Arial"/>
          <w:color w:val="0B0C0C"/>
          <w:lang w:eastAsia="en-GB"/>
        </w:rPr>
        <w:t xml:space="preserve">the purposes and means </w:t>
      </w:r>
      <w:r w:rsidR="00FD3B8F">
        <w:rPr>
          <w:rFonts w:ascii="Arial" w:eastAsia="Times New Roman" w:hAnsi="Arial" w:cs="Arial"/>
          <w:color w:val="0B0C0C"/>
          <w:lang w:eastAsia="en-GB"/>
        </w:rPr>
        <w:t>of</w:t>
      </w:r>
      <w:r>
        <w:rPr>
          <w:rFonts w:ascii="Arial" w:eastAsia="Times New Roman" w:hAnsi="Arial" w:cs="Arial"/>
          <w:color w:val="0B0C0C"/>
          <w:lang w:eastAsia="en-GB"/>
        </w:rPr>
        <w:t xml:space="preserve"> processing personal data</w:t>
      </w:r>
      <w:r w:rsidRPr="00741FD0">
        <w:rPr>
          <w:rFonts w:ascii="Arial" w:eastAsia="Times New Roman" w:hAnsi="Arial" w:cs="Arial"/>
          <w:color w:val="0B0C0C"/>
          <w:lang w:eastAsia="en-GB"/>
        </w:rPr>
        <w:t>.</w:t>
      </w:r>
    </w:p>
    <w:p w14:paraId="481927DC" w14:textId="77777777" w:rsidR="00741FD0" w:rsidRDefault="00741FD0" w:rsidP="00741FD0">
      <w:pPr>
        <w:shd w:val="clear" w:color="auto" w:fill="FFFFFF"/>
        <w:spacing w:before="300" w:after="300" w:line="240" w:lineRule="auto"/>
        <w:rPr>
          <w:rFonts w:ascii="Arial" w:eastAsia="Times New Roman" w:hAnsi="Arial" w:cs="Arial"/>
          <w:color w:val="0B0C0C"/>
          <w:lang w:eastAsia="en-GB"/>
        </w:rPr>
      </w:pPr>
      <w:r>
        <w:rPr>
          <w:rFonts w:ascii="Arial" w:eastAsia="Times New Roman" w:hAnsi="Arial" w:cs="Arial"/>
          <w:color w:val="0B0C0C"/>
          <w:lang w:eastAsia="en-GB"/>
        </w:rPr>
        <w:t xml:space="preserve">The Northern Ireland Housing Executive is the </w:t>
      </w:r>
      <w:r w:rsidRPr="00741FD0">
        <w:rPr>
          <w:rFonts w:ascii="Arial" w:eastAsia="Times New Roman" w:hAnsi="Arial" w:cs="Arial"/>
          <w:color w:val="0B0C0C"/>
          <w:lang w:eastAsia="en-GB"/>
        </w:rPr>
        <w:t>data controller of the information participants provide</w:t>
      </w:r>
      <w:r>
        <w:rPr>
          <w:rFonts w:ascii="Arial" w:eastAsia="Times New Roman" w:hAnsi="Arial" w:cs="Arial"/>
          <w:color w:val="0B0C0C"/>
          <w:lang w:eastAsia="en-GB"/>
        </w:rPr>
        <w:t xml:space="preserve"> as part of the NIHCS</w:t>
      </w:r>
      <w:r w:rsidRPr="00741FD0">
        <w:rPr>
          <w:rFonts w:ascii="Arial" w:eastAsia="Times New Roman" w:hAnsi="Arial" w:cs="Arial"/>
          <w:color w:val="0B0C0C"/>
          <w:lang w:eastAsia="en-GB"/>
        </w:rPr>
        <w:t>. </w:t>
      </w:r>
      <w:r>
        <w:rPr>
          <w:rFonts w:ascii="Arial" w:eastAsia="Times New Roman" w:hAnsi="Arial" w:cs="Arial"/>
          <w:color w:val="0B0C0C"/>
          <w:lang w:eastAsia="en-GB"/>
        </w:rPr>
        <w:t>The Housing Executive</w:t>
      </w:r>
      <w:r w:rsidRPr="00741FD0">
        <w:rPr>
          <w:rFonts w:ascii="Arial" w:eastAsia="Times New Roman" w:hAnsi="Arial" w:cs="Arial"/>
          <w:color w:val="0B0C0C"/>
          <w:lang w:eastAsia="en-GB"/>
        </w:rPr>
        <w:t xml:space="preserve"> uses the information from the </w:t>
      </w:r>
      <w:r>
        <w:rPr>
          <w:rFonts w:ascii="Arial" w:eastAsia="Times New Roman" w:hAnsi="Arial" w:cs="Arial"/>
          <w:color w:val="0B0C0C"/>
          <w:lang w:eastAsia="en-GB"/>
        </w:rPr>
        <w:t>NIHCS to</w:t>
      </w:r>
      <w:r w:rsidRPr="00741FD0">
        <w:rPr>
          <w:rFonts w:ascii="Arial" w:eastAsia="Times New Roman" w:hAnsi="Arial" w:cs="Arial"/>
          <w:color w:val="0B0C0C"/>
          <w:lang w:eastAsia="en-GB"/>
        </w:rPr>
        <w:t>: compile analysis datasets; produce statistics from those datasets; carry out further research; and share the data with </w:t>
      </w:r>
      <w:r w:rsidR="00822B9C">
        <w:rPr>
          <w:rFonts w:ascii="Arial" w:eastAsia="Times New Roman" w:hAnsi="Arial" w:cs="Arial"/>
          <w:color w:val="0B0C0C"/>
          <w:lang w:eastAsia="en-GB"/>
        </w:rPr>
        <w:t xml:space="preserve">the </w:t>
      </w:r>
      <w:r>
        <w:rPr>
          <w:rFonts w:ascii="Arial" w:eastAsia="Times New Roman" w:hAnsi="Arial" w:cs="Arial"/>
          <w:color w:val="0B0C0C"/>
          <w:lang w:eastAsia="en-GB"/>
        </w:rPr>
        <w:t>Building Research Establishment (BRE)</w:t>
      </w:r>
      <w:r w:rsidRPr="00741FD0">
        <w:rPr>
          <w:rFonts w:ascii="Arial" w:eastAsia="Times New Roman" w:hAnsi="Arial" w:cs="Arial"/>
          <w:color w:val="0B0C0C"/>
          <w:lang w:eastAsia="en-GB"/>
        </w:rPr>
        <w:t xml:space="preserve"> so it can carry </w:t>
      </w:r>
      <w:r w:rsidR="00531999">
        <w:rPr>
          <w:rFonts w:ascii="Arial" w:eastAsia="Times New Roman" w:hAnsi="Arial" w:cs="Arial"/>
          <w:color w:val="0B0C0C"/>
          <w:lang w:eastAsia="en-GB"/>
        </w:rPr>
        <w:t xml:space="preserve">out </w:t>
      </w:r>
      <w:r>
        <w:rPr>
          <w:rFonts w:ascii="Arial" w:eastAsia="Times New Roman" w:hAnsi="Arial" w:cs="Arial"/>
          <w:color w:val="0B0C0C"/>
          <w:lang w:eastAsia="en-GB"/>
        </w:rPr>
        <w:t>further analysis</w:t>
      </w:r>
      <w:r w:rsidRPr="00741FD0">
        <w:rPr>
          <w:rFonts w:ascii="Arial" w:eastAsia="Times New Roman" w:hAnsi="Arial" w:cs="Arial"/>
          <w:color w:val="0B0C0C"/>
          <w:lang w:eastAsia="en-GB"/>
        </w:rPr>
        <w:t>.</w:t>
      </w:r>
    </w:p>
    <w:p w14:paraId="081AF7BF" w14:textId="77777777" w:rsidR="004D69AF" w:rsidRPr="00741FD0" w:rsidRDefault="004D69AF" w:rsidP="00741FD0">
      <w:pPr>
        <w:shd w:val="clear" w:color="auto" w:fill="FFFFFF"/>
        <w:spacing w:before="300" w:after="300" w:line="240" w:lineRule="auto"/>
        <w:rPr>
          <w:rFonts w:ascii="Arial" w:eastAsia="Times New Roman" w:hAnsi="Arial" w:cs="Arial"/>
          <w:color w:val="0B0C0C"/>
          <w:lang w:eastAsia="en-GB"/>
        </w:rPr>
      </w:pPr>
    </w:p>
    <w:p w14:paraId="0D9EFF2E" w14:textId="77777777" w:rsidR="0054708C" w:rsidRPr="0054708C" w:rsidRDefault="0054708C" w:rsidP="004F4365">
      <w:pPr>
        <w:pStyle w:val="ListParagraph"/>
        <w:numPr>
          <w:ilvl w:val="0"/>
          <w:numId w:val="4"/>
        </w:numPr>
        <w:shd w:val="clear" w:color="auto" w:fill="FFFFFF"/>
        <w:spacing w:before="300" w:after="300" w:line="240" w:lineRule="auto"/>
        <w:ind w:left="490" w:hanging="476"/>
        <w:rPr>
          <w:rFonts w:ascii="Arial" w:eastAsia="Times New Roman" w:hAnsi="Arial" w:cs="Arial"/>
          <w:b/>
          <w:color w:val="0B0C0C"/>
          <w:lang w:eastAsia="en-GB"/>
        </w:rPr>
      </w:pPr>
      <w:r w:rsidRPr="0054708C">
        <w:rPr>
          <w:rFonts w:ascii="Arial" w:eastAsia="Times New Roman" w:hAnsi="Arial" w:cs="Arial"/>
          <w:b/>
          <w:color w:val="0B0C0C"/>
          <w:lang w:eastAsia="en-GB"/>
        </w:rPr>
        <w:t xml:space="preserve">The lawful basis for using </w:t>
      </w:r>
      <w:r w:rsidR="00C510FB">
        <w:rPr>
          <w:rFonts w:ascii="Arial" w:eastAsia="Times New Roman" w:hAnsi="Arial" w:cs="Arial"/>
          <w:b/>
          <w:color w:val="0B0C0C"/>
          <w:lang w:eastAsia="en-GB"/>
        </w:rPr>
        <w:t xml:space="preserve">your </w:t>
      </w:r>
      <w:r w:rsidRPr="0054708C">
        <w:rPr>
          <w:rFonts w:ascii="Arial" w:eastAsia="Times New Roman" w:hAnsi="Arial" w:cs="Arial"/>
          <w:b/>
          <w:color w:val="0B0C0C"/>
          <w:lang w:eastAsia="en-GB"/>
        </w:rPr>
        <w:t>personal information</w:t>
      </w:r>
    </w:p>
    <w:p w14:paraId="27B0424F" w14:textId="77777777" w:rsidR="00787C76" w:rsidRDefault="00787C76" w:rsidP="00787C76">
      <w:pPr>
        <w:shd w:val="clear" w:color="auto" w:fill="FFFFFF"/>
        <w:spacing w:before="300" w:after="300" w:line="240" w:lineRule="auto"/>
        <w:rPr>
          <w:rFonts w:ascii="Arial" w:eastAsia="Times New Roman" w:hAnsi="Arial" w:cs="Arial"/>
          <w:color w:val="0B0C0C"/>
          <w:lang w:eastAsia="en-GB"/>
        </w:rPr>
      </w:pPr>
      <w:r w:rsidRPr="00787C76">
        <w:rPr>
          <w:rFonts w:ascii="Arial" w:eastAsia="Times New Roman" w:hAnsi="Arial" w:cs="Arial"/>
          <w:color w:val="0B0C0C"/>
          <w:lang w:eastAsia="en-GB"/>
        </w:rPr>
        <w:t>Data Protection legislation sets out when we are lawfully allowed to process your personal data.</w:t>
      </w:r>
      <w:r>
        <w:rPr>
          <w:rFonts w:ascii="Arial" w:eastAsia="Times New Roman" w:hAnsi="Arial" w:cs="Arial"/>
          <w:color w:val="0B0C0C"/>
          <w:lang w:eastAsia="en-GB"/>
        </w:rPr>
        <w:t xml:space="preserve"> The following applies to the NIHCS:</w:t>
      </w:r>
    </w:p>
    <w:p w14:paraId="2FEC85D3" w14:textId="77777777" w:rsidR="00787C76" w:rsidRPr="00787C76" w:rsidRDefault="00787C76" w:rsidP="000174A7">
      <w:pPr>
        <w:pStyle w:val="CommentText"/>
        <w:numPr>
          <w:ilvl w:val="0"/>
          <w:numId w:val="3"/>
        </w:numPr>
        <w:ind w:left="518" w:hanging="518"/>
        <w:rPr>
          <w:rFonts w:ascii="Arial" w:hAnsi="Arial" w:cs="Arial"/>
          <w:sz w:val="22"/>
          <w:szCs w:val="22"/>
        </w:rPr>
      </w:pPr>
      <w:r w:rsidRPr="00787C76">
        <w:rPr>
          <w:rFonts w:ascii="Arial" w:hAnsi="Arial" w:cs="Arial"/>
          <w:bCs/>
          <w:sz w:val="22"/>
          <w:szCs w:val="22"/>
        </w:rPr>
        <w:t xml:space="preserve">The lawful basis for carrying out the survey and processing </w:t>
      </w:r>
      <w:r w:rsidR="00AB0571">
        <w:rPr>
          <w:rFonts w:ascii="Arial" w:hAnsi="Arial" w:cs="Arial"/>
          <w:bCs/>
          <w:sz w:val="22"/>
          <w:szCs w:val="22"/>
        </w:rPr>
        <w:t xml:space="preserve">the </w:t>
      </w:r>
      <w:r w:rsidRPr="00787C76">
        <w:rPr>
          <w:rFonts w:ascii="Arial" w:hAnsi="Arial" w:cs="Arial"/>
          <w:bCs/>
          <w:sz w:val="22"/>
          <w:szCs w:val="22"/>
        </w:rPr>
        <w:t>personal information</w:t>
      </w:r>
      <w:r w:rsidR="00AB0571">
        <w:rPr>
          <w:rFonts w:ascii="Arial" w:hAnsi="Arial" w:cs="Arial"/>
          <w:bCs/>
          <w:sz w:val="22"/>
          <w:szCs w:val="22"/>
        </w:rPr>
        <w:t xml:space="preserve"> gathered in it</w:t>
      </w:r>
      <w:r w:rsidRPr="00787C76">
        <w:rPr>
          <w:rFonts w:ascii="Arial" w:hAnsi="Arial" w:cs="Arial"/>
          <w:sz w:val="22"/>
          <w:szCs w:val="22"/>
        </w:rPr>
        <w:t xml:space="preserve"> is </w:t>
      </w:r>
      <w:r w:rsidRPr="00787C76">
        <w:rPr>
          <w:rFonts w:ascii="Arial" w:hAnsi="Arial" w:cs="Arial"/>
          <w:color w:val="0B0C0C"/>
          <w:sz w:val="22"/>
          <w:szCs w:val="22"/>
          <w:shd w:val="clear" w:color="auto" w:fill="FFFFFF"/>
        </w:rPr>
        <w:t>Article 6(1) (e) of the UK General Data Protection Regulation (processing is necessary for the performance of a task carried out in the public interest or in the exercise of official authority vested in the controller. </w:t>
      </w:r>
    </w:p>
    <w:p w14:paraId="1FD6C12D" w14:textId="77777777" w:rsidR="00787C76" w:rsidRDefault="00670678" w:rsidP="00670678">
      <w:pPr>
        <w:pStyle w:val="CommentText"/>
        <w:ind w:left="518"/>
        <w:rPr>
          <w:rStyle w:val="legds"/>
          <w:rFonts w:ascii="Arial" w:hAnsi="Arial" w:cs="Arial"/>
          <w:sz w:val="22"/>
          <w:szCs w:val="22"/>
        </w:rPr>
      </w:pPr>
      <w:r>
        <w:rPr>
          <w:rFonts w:ascii="Arial" w:hAnsi="Arial" w:cs="Arial"/>
          <w:sz w:val="22"/>
          <w:szCs w:val="22"/>
        </w:rPr>
        <w:t xml:space="preserve">The </w:t>
      </w:r>
      <w:r w:rsidR="00787C76" w:rsidRPr="00787C76">
        <w:rPr>
          <w:rFonts w:ascii="Arial" w:hAnsi="Arial" w:cs="Arial"/>
          <w:sz w:val="22"/>
          <w:szCs w:val="22"/>
        </w:rPr>
        <w:t>Housing (NI) Order 1981: 6 (1) </w:t>
      </w:r>
      <w:r>
        <w:rPr>
          <w:rFonts w:ascii="Arial" w:hAnsi="Arial" w:cs="Arial"/>
          <w:sz w:val="22"/>
          <w:szCs w:val="22"/>
        </w:rPr>
        <w:t>states that T</w:t>
      </w:r>
      <w:r w:rsidR="00787C76" w:rsidRPr="00787C76">
        <w:rPr>
          <w:rFonts w:ascii="Arial" w:hAnsi="Arial" w:cs="Arial"/>
          <w:sz w:val="22"/>
          <w:szCs w:val="22"/>
        </w:rPr>
        <w:t xml:space="preserve">he </w:t>
      </w:r>
      <w:r>
        <w:rPr>
          <w:rFonts w:ascii="Arial" w:hAnsi="Arial" w:cs="Arial"/>
          <w:sz w:val="22"/>
          <w:szCs w:val="22"/>
        </w:rPr>
        <w:t xml:space="preserve">Housing </w:t>
      </w:r>
      <w:r w:rsidR="00787C76" w:rsidRPr="00787C76">
        <w:rPr>
          <w:rFonts w:ascii="Arial" w:hAnsi="Arial" w:cs="Arial"/>
          <w:sz w:val="22"/>
          <w:szCs w:val="22"/>
        </w:rPr>
        <w:t>Executive shall</w:t>
      </w:r>
      <w:r>
        <w:rPr>
          <w:rFonts w:ascii="Arial" w:hAnsi="Arial" w:cs="Arial"/>
          <w:sz w:val="22"/>
          <w:szCs w:val="22"/>
        </w:rPr>
        <w:t xml:space="preserve"> </w:t>
      </w:r>
      <w:r w:rsidR="00787C76" w:rsidRPr="00787C76">
        <w:rPr>
          <w:rStyle w:val="legds"/>
          <w:rFonts w:ascii="Arial" w:hAnsi="Arial" w:cs="Arial"/>
          <w:sz w:val="22"/>
          <w:szCs w:val="22"/>
        </w:rPr>
        <w:t>regularly examine housing conditions and need</w:t>
      </w:r>
      <w:r>
        <w:rPr>
          <w:rStyle w:val="legds"/>
          <w:rFonts w:ascii="Arial" w:hAnsi="Arial" w:cs="Arial"/>
          <w:sz w:val="22"/>
          <w:szCs w:val="22"/>
        </w:rPr>
        <w:t>.</w:t>
      </w:r>
    </w:p>
    <w:p w14:paraId="0CBDA6CE" w14:textId="77777777" w:rsidR="00180F67" w:rsidRDefault="00180F67" w:rsidP="00180F67">
      <w:pPr>
        <w:shd w:val="clear" w:color="auto" w:fill="FFFFFF"/>
        <w:spacing w:before="300" w:after="300" w:line="240" w:lineRule="auto"/>
        <w:ind w:left="518"/>
        <w:rPr>
          <w:rFonts w:ascii="Arial" w:eastAsia="Times New Roman" w:hAnsi="Arial" w:cs="Arial"/>
          <w:color w:val="0B0C0C"/>
          <w:lang w:eastAsia="en-GB"/>
        </w:rPr>
      </w:pPr>
      <w:r w:rsidRPr="00B72D0B">
        <w:rPr>
          <w:rFonts w:ascii="Arial" w:eastAsia="Times New Roman" w:hAnsi="Arial" w:cs="Arial"/>
          <w:color w:val="0B0C0C"/>
          <w:lang w:eastAsia="en-GB"/>
        </w:rPr>
        <w:t>Our research is essential to government and organisations, including charities, who want to improve housing, house conditions, fuel poverty</w:t>
      </w:r>
      <w:r w:rsidR="00B72D0B" w:rsidRPr="00B72D0B">
        <w:rPr>
          <w:rFonts w:ascii="Arial" w:eastAsia="Times New Roman" w:hAnsi="Arial" w:cs="Arial"/>
          <w:color w:val="0B0C0C"/>
          <w:lang w:eastAsia="en-GB"/>
        </w:rPr>
        <w:t xml:space="preserve"> and energy efficiency</w:t>
      </w:r>
      <w:r w:rsidRPr="00B72D0B">
        <w:rPr>
          <w:rFonts w:ascii="Arial" w:eastAsia="Times New Roman" w:hAnsi="Arial" w:cs="Arial"/>
          <w:color w:val="0B0C0C"/>
          <w:lang w:eastAsia="en-GB"/>
        </w:rPr>
        <w:t>.</w:t>
      </w:r>
    </w:p>
    <w:p w14:paraId="62B4DCF0" w14:textId="77777777" w:rsidR="00180F67" w:rsidRPr="00180F67" w:rsidRDefault="00180F67" w:rsidP="00180F67">
      <w:pPr>
        <w:pStyle w:val="ListParagraph"/>
        <w:numPr>
          <w:ilvl w:val="0"/>
          <w:numId w:val="3"/>
        </w:numPr>
        <w:ind w:left="532" w:hanging="504"/>
        <w:rPr>
          <w:rFonts w:ascii="Arial" w:hAnsi="Arial" w:cs="Arial"/>
        </w:rPr>
      </w:pPr>
      <w:r w:rsidRPr="00180F67">
        <w:rPr>
          <w:rFonts w:ascii="Arial" w:eastAsia="Times New Roman" w:hAnsi="Arial" w:cs="Arial"/>
          <w:color w:val="0B0C0C"/>
          <w:lang w:eastAsia="en-GB"/>
        </w:rPr>
        <w:t xml:space="preserve">In relation to </w:t>
      </w:r>
      <w:r w:rsidR="00441748">
        <w:rPr>
          <w:rFonts w:ascii="Arial" w:eastAsia="Times New Roman" w:hAnsi="Arial" w:cs="Arial"/>
          <w:color w:val="0B0C0C"/>
          <w:lang w:eastAsia="en-GB"/>
        </w:rPr>
        <w:t xml:space="preserve">using </w:t>
      </w:r>
      <w:r w:rsidRPr="00180F67">
        <w:rPr>
          <w:rFonts w:ascii="Arial" w:eastAsia="Times New Roman" w:hAnsi="Arial" w:cs="Arial"/>
          <w:color w:val="0B0C0C"/>
          <w:lang w:eastAsia="en-GB"/>
        </w:rPr>
        <w:t xml:space="preserve">special category data, </w:t>
      </w:r>
      <w:r w:rsidR="00441748">
        <w:rPr>
          <w:rFonts w:ascii="Arial" w:eastAsia="Times New Roman" w:hAnsi="Arial" w:cs="Arial"/>
          <w:color w:val="0B0C0C"/>
          <w:lang w:eastAsia="en-GB"/>
        </w:rPr>
        <w:t xml:space="preserve">this is done under </w:t>
      </w:r>
      <w:r w:rsidR="00441748" w:rsidRPr="00787C76">
        <w:rPr>
          <w:rFonts w:ascii="Arial" w:eastAsia="Times New Roman" w:hAnsi="Arial" w:cs="Arial"/>
          <w:color w:val="0B0C0C"/>
          <w:lang w:eastAsia="en-GB"/>
        </w:rPr>
        <w:t>Article 9(2)</w:t>
      </w:r>
      <w:r w:rsidR="000B7C66">
        <w:rPr>
          <w:rFonts w:ascii="Arial" w:eastAsia="Times New Roman" w:hAnsi="Arial" w:cs="Arial"/>
          <w:color w:val="0B0C0C"/>
          <w:lang w:eastAsia="en-GB"/>
        </w:rPr>
        <w:t xml:space="preserve"> </w:t>
      </w:r>
      <w:r w:rsidR="00441748" w:rsidRPr="00787C76">
        <w:rPr>
          <w:rFonts w:ascii="Arial" w:eastAsia="Times New Roman" w:hAnsi="Arial" w:cs="Arial"/>
          <w:color w:val="0B0C0C"/>
          <w:lang w:eastAsia="en-GB"/>
        </w:rPr>
        <w:t>(g) of the UK General Data Protection Regulation (</w:t>
      </w:r>
      <w:r w:rsidR="00441748">
        <w:rPr>
          <w:rFonts w:ascii="Arial" w:eastAsia="Times New Roman" w:hAnsi="Arial" w:cs="Arial"/>
          <w:color w:val="0B0C0C"/>
          <w:lang w:eastAsia="en-GB"/>
        </w:rPr>
        <w:t>processing</w:t>
      </w:r>
      <w:r w:rsidR="00441748" w:rsidRPr="00787C76">
        <w:rPr>
          <w:rFonts w:ascii="Arial" w:eastAsia="Times New Roman" w:hAnsi="Arial" w:cs="Arial"/>
          <w:color w:val="0B0C0C"/>
          <w:lang w:eastAsia="en-GB"/>
        </w:rPr>
        <w:t xml:space="preserve"> is necessary for reasons of substantial public interest)</w:t>
      </w:r>
      <w:r w:rsidR="00441748">
        <w:rPr>
          <w:rFonts w:ascii="Arial" w:eastAsia="Times New Roman" w:hAnsi="Arial" w:cs="Arial"/>
          <w:color w:val="0B0C0C"/>
          <w:lang w:eastAsia="en-GB"/>
        </w:rPr>
        <w:t>, and under</w:t>
      </w:r>
      <w:r w:rsidRPr="00180F67">
        <w:rPr>
          <w:rFonts w:ascii="Arial" w:eastAsia="Times New Roman" w:hAnsi="Arial" w:cs="Arial"/>
          <w:color w:val="0B0C0C"/>
          <w:lang w:eastAsia="en-GB"/>
        </w:rPr>
        <w:t xml:space="preserve"> the Data Protection Act 2018 </w:t>
      </w:r>
      <w:r w:rsidRPr="00180F67">
        <w:rPr>
          <w:rFonts w:ascii="Arial" w:hAnsi="Arial" w:cs="Arial"/>
        </w:rPr>
        <w:t>Schedule 1 Part 1 (4)</w:t>
      </w:r>
      <w:r w:rsidR="00441748">
        <w:rPr>
          <w:rFonts w:ascii="Arial" w:hAnsi="Arial" w:cs="Arial"/>
        </w:rPr>
        <w:t xml:space="preserve"> -</w:t>
      </w:r>
      <w:r w:rsidRPr="00180F67">
        <w:rPr>
          <w:rFonts w:ascii="Arial" w:hAnsi="Arial" w:cs="Arial"/>
        </w:rPr>
        <w:t xml:space="preserve"> </w:t>
      </w:r>
      <w:r w:rsidR="00441748">
        <w:rPr>
          <w:rFonts w:ascii="Arial" w:hAnsi="Arial" w:cs="Arial"/>
        </w:rPr>
        <w:t>use for r</w:t>
      </w:r>
      <w:r w:rsidRPr="00180F67">
        <w:rPr>
          <w:rFonts w:ascii="Arial" w:hAnsi="Arial" w:cs="Arial"/>
        </w:rPr>
        <w:t xml:space="preserve">esearch </w:t>
      </w:r>
      <w:r w:rsidR="00441748">
        <w:rPr>
          <w:rFonts w:ascii="Arial" w:hAnsi="Arial" w:cs="Arial"/>
        </w:rPr>
        <w:t>purposes.</w:t>
      </w:r>
    </w:p>
    <w:p w14:paraId="4F8CD48E" w14:textId="77777777" w:rsidR="00180F67" w:rsidRDefault="00180F67" w:rsidP="00180F67">
      <w:pPr>
        <w:pStyle w:val="ListParagraph"/>
        <w:shd w:val="clear" w:color="auto" w:fill="FFFFFF"/>
        <w:spacing w:before="300" w:after="300" w:line="240" w:lineRule="auto"/>
        <w:ind w:left="532"/>
        <w:rPr>
          <w:rFonts w:ascii="Arial" w:eastAsia="Times New Roman" w:hAnsi="Arial" w:cs="Arial"/>
          <w:color w:val="0B0C0C"/>
          <w:lang w:eastAsia="en-GB"/>
        </w:rPr>
      </w:pPr>
    </w:p>
    <w:p w14:paraId="68C31E9B" w14:textId="77777777" w:rsidR="00180F67" w:rsidRPr="00430587" w:rsidRDefault="008D30AE" w:rsidP="00B5788F">
      <w:pPr>
        <w:pStyle w:val="ListParagraph"/>
        <w:numPr>
          <w:ilvl w:val="0"/>
          <w:numId w:val="3"/>
        </w:numPr>
        <w:shd w:val="clear" w:color="auto" w:fill="FFFFFF"/>
        <w:spacing w:before="300" w:after="300" w:line="240" w:lineRule="auto"/>
        <w:ind w:left="532" w:hanging="532"/>
        <w:rPr>
          <w:rFonts w:ascii="Arial" w:hAnsi="Arial" w:cs="Arial"/>
        </w:rPr>
      </w:pPr>
      <w:r w:rsidRPr="00430587">
        <w:rPr>
          <w:rFonts w:ascii="Arial" w:eastAsia="Times New Roman" w:hAnsi="Arial" w:cs="Arial"/>
          <w:color w:val="0B0C0C"/>
          <w:lang w:eastAsia="en-GB"/>
        </w:rPr>
        <w:t>The information collected for the NIHCS is shared with the UK Data Archive</w:t>
      </w:r>
      <w:r w:rsidR="006D324D" w:rsidRPr="00430587">
        <w:rPr>
          <w:rFonts w:ascii="Arial" w:eastAsia="Times New Roman" w:hAnsi="Arial" w:cs="Arial"/>
          <w:color w:val="0B0C0C"/>
          <w:lang w:eastAsia="en-GB"/>
        </w:rPr>
        <w:t xml:space="preserve"> under </w:t>
      </w:r>
      <w:r w:rsidR="00180F67" w:rsidRPr="00430587">
        <w:rPr>
          <w:rFonts w:ascii="Arial" w:hAnsi="Arial" w:cs="Arial"/>
        </w:rPr>
        <w:t>UK GDPR 6 (1) (e) - Public Task</w:t>
      </w:r>
      <w:r w:rsidR="006D324D" w:rsidRPr="00430587">
        <w:rPr>
          <w:rFonts w:ascii="Arial" w:hAnsi="Arial" w:cs="Arial"/>
        </w:rPr>
        <w:t xml:space="preserve">. </w:t>
      </w:r>
      <w:r w:rsidR="00180F67" w:rsidRPr="00430587">
        <w:rPr>
          <w:rFonts w:ascii="Arial" w:hAnsi="Arial" w:cs="Arial"/>
        </w:rPr>
        <w:t xml:space="preserve">The purpose of sharing with the Essex database is to promote the HE’s research through re-use of data, see Housing (NI) Order 1981: 6 </w:t>
      </w:r>
      <w:r w:rsidR="00180F67" w:rsidRPr="00430587">
        <w:rPr>
          <w:rFonts w:ascii="Arial" w:hAnsi="Arial" w:cs="Arial"/>
          <w:shd w:val="clear" w:color="auto" w:fill="FFFFFF"/>
        </w:rPr>
        <w:t>(5) The Executive may, with the consent of the Department, conduct or promote research into any matter relating to any of its functions.</w:t>
      </w:r>
      <w:r w:rsidR="006D324D" w:rsidRPr="00430587">
        <w:rPr>
          <w:rFonts w:ascii="Arial" w:hAnsi="Arial" w:cs="Arial"/>
          <w:shd w:val="clear" w:color="auto" w:fill="FFFFFF"/>
        </w:rPr>
        <w:t xml:space="preserve"> In relation to special category data, this is done under </w:t>
      </w:r>
      <w:r w:rsidR="00180F67" w:rsidRPr="00430587">
        <w:rPr>
          <w:rFonts w:ascii="Arial" w:hAnsi="Arial" w:cs="Arial"/>
        </w:rPr>
        <w:t>UK GDPR 9 (2) (j) – archiving, research and statistics</w:t>
      </w:r>
      <w:r w:rsidR="006D324D" w:rsidRPr="00430587">
        <w:rPr>
          <w:rFonts w:ascii="Arial" w:hAnsi="Arial" w:cs="Arial"/>
        </w:rPr>
        <w:t>.</w:t>
      </w:r>
    </w:p>
    <w:p w14:paraId="207A040A" w14:textId="77777777" w:rsidR="0054708C" w:rsidRDefault="0054708C" w:rsidP="001C6028">
      <w:pPr>
        <w:pStyle w:val="CommentText"/>
        <w:rPr>
          <w:rFonts w:cstheme="minorHAnsi"/>
          <w:sz w:val="22"/>
          <w:szCs w:val="22"/>
        </w:rPr>
      </w:pPr>
    </w:p>
    <w:p w14:paraId="03F9C469" w14:textId="77777777" w:rsidR="0054708C" w:rsidRPr="00430587" w:rsidRDefault="0054708C" w:rsidP="004F4365">
      <w:pPr>
        <w:pStyle w:val="CommentText"/>
        <w:ind w:left="518" w:hanging="490"/>
        <w:rPr>
          <w:rFonts w:ascii="Arial" w:hAnsi="Arial" w:cs="Arial"/>
          <w:b/>
          <w:sz w:val="22"/>
          <w:szCs w:val="22"/>
        </w:rPr>
      </w:pPr>
      <w:r w:rsidRPr="004F4365">
        <w:rPr>
          <w:rFonts w:ascii="Arial" w:hAnsi="Arial" w:cs="Arial"/>
          <w:b/>
          <w:sz w:val="22"/>
          <w:szCs w:val="22"/>
        </w:rPr>
        <w:t xml:space="preserve">4. </w:t>
      </w:r>
      <w:r w:rsidR="004F4365" w:rsidRPr="004F4365">
        <w:rPr>
          <w:rFonts w:ascii="Arial" w:hAnsi="Arial" w:cs="Arial"/>
          <w:b/>
          <w:sz w:val="22"/>
          <w:szCs w:val="22"/>
        </w:rPr>
        <w:tab/>
      </w:r>
      <w:r w:rsidRPr="00430587">
        <w:rPr>
          <w:rFonts w:ascii="Arial" w:hAnsi="Arial" w:cs="Arial"/>
          <w:b/>
          <w:sz w:val="22"/>
          <w:szCs w:val="22"/>
        </w:rPr>
        <w:t>Who are the data processors?</w:t>
      </w:r>
    </w:p>
    <w:p w14:paraId="1FF09C48" w14:textId="77777777" w:rsidR="001C6028" w:rsidRPr="00430587" w:rsidRDefault="00B03091" w:rsidP="001C6028">
      <w:pPr>
        <w:pStyle w:val="CommentText"/>
        <w:rPr>
          <w:rFonts w:ascii="Arial" w:hAnsi="Arial" w:cs="Arial"/>
          <w:sz w:val="22"/>
          <w:szCs w:val="22"/>
        </w:rPr>
      </w:pPr>
      <w:r w:rsidRPr="00430587">
        <w:rPr>
          <w:rFonts w:ascii="Arial" w:hAnsi="Arial" w:cs="Arial"/>
          <w:sz w:val="22"/>
          <w:szCs w:val="22"/>
        </w:rPr>
        <w:t>In research terms, t</w:t>
      </w:r>
      <w:r w:rsidR="00BE7D04" w:rsidRPr="00430587">
        <w:rPr>
          <w:rFonts w:ascii="Arial" w:hAnsi="Arial" w:cs="Arial"/>
          <w:sz w:val="22"/>
          <w:szCs w:val="22"/>
        </w:rPr>
        <w:t xml:space="preserve">he data processor processes personal information on behalf of the data controller. For the NIHCS the Northern Ireland Housing Executive is both the data controller and a data processor. Building Research Establishment is also a data processor, and </w:t>
      </w:r>
      <w:r w:rsidR="00BE7D04" w:rsidRPr="003C1270">
        <w:rPr>
          <w:rFonts w:ascii="Arial" w:hAnsi="Arial" w:cs="Arial"/>
          <w:sz w:val="22"/>
          <w:szCs w:val="22"/>
        </w:rPr>
        <w:t>requires the permission of the Housing Executive to use the data for any other purposes.</w:t>
      </w:r>
      <w:r w:rsidR="001C6028" w:rsidRPr="00430587">
        <w:rPr>
          <w:rFonts w:ascii="Arial" w:hAnsi="Arial" w:cs="Arial"/>
          <w:sz w:val="22"/>
          <w:szCs w:val="22"/>
        </w:rPr>
        <w:tab/>
      </w:r>
    </w:p>
    <w:p w14:paraId="6CA8291B" w14:textId="77777777" w:rsidR="0054708C" w:rsidRDefault="0054708C" w:rsidP="001C6028">
      <w:pPr>
        <w:pStyle w:val="CommentText"/>
        <w:rPr>
          <w:rFonts w:ascii="Arial" w:eastAsia="Times New Roman" w:hAnsi="Arial" w:cs="Arial"/>
          <w:b/>
          <w:bCs/>
          <w:color w:val="0B0C0C"/>
          <w:sz w:val="22"/>
          <w:szCs w:val="22"/>
          <w:lang w:eastAsia="en-GB"/>
        </w:rPr>
      </w:pPr>
    </w:p>
    <w:p w14:paraId="0A3DDE6F" w14:textId="77777777" w:rsidR="001C6028" w:rsidRPr="001C6028" w:rsidRDefault="001C6028" w:rsidP="004F4365">
      <w:pPr>
        <w:pStyle w:val="CommentText"/>
        <w:numPr>
          <w:ilvl w:val="0"/>
          <w:numId w:val="5"/>
        </w:numPr>
        <w:ind w:left="532" w:hanging="518"/>
        <w:rPr>
          <w:rFonts w:ascii="Arial" w:eastAsia="Times New Roman" w:hAnsi="Arial" w:cs="Arial"/>
          <w:b/>
          <w:bCs/>
          <w:color w:val="0B0C0C"/>
          <w:sz w:val="22"/>
          <w:szCs w:val="22"/>
          <w:lang w:eastAsia="en-GB"/>
        </w:rPr>
      </w:pPr>
      <w:r w:rsidRPr="001C6028">
        <w:rPr>
          <w:rFonts w:ascii="Arial" w:eastAsia="Times New Roman" w:hAnsi="Arial" w:cs="Arial"/>
          <w:b/>
          <w:bCs/>
          <w:color w:val="0B0C0C"/>
          <w:sz w:val="22"/>
          <w:szCs w:val="22"/>
          <w:lang w:eastAsia="en-GB"/>
        </w:rPr>
        <w:t> Who has access to your personal data?</w:t>
      </w:r>
    </w:p>
    <w:p w14:paraId="028AF1EA" w14:textId="77777777" w:rsidR="001C6028" w:rsidRPr="001C6028" w:rsidRDefault="001C6028" w:rsidP="001C6028">
      <w:pPr>
        <w:shd w:val="clear" w:color="auto" w:fill="FFFFFF"/>
        <w:spacing w:before="300" w:after="300" w:line="240" w:lineRule="auto"/>
        <w:rPr>
          <w:rFonts w:ascii="Arial" w:eastAsia="Times New Roman" w:hAnsi="Arial" w:cs="Arial"/>
          <w:color w:val="0B0C0C"/>
          <w:lang w:eastAsia="en-GB"/>
        </w:rPr>
      </w:pPr>
      <w:r w:rsidRPr="001C6028">
        <w:rPr>
          <w:rFonts w:ascii="Arial" w:eastAsia="Times New Roman" w:hAnsi="Arial" w:cs="Arial"/>
          <w:color w:val="0B0C0C"/>
          <w:lang w:eastAsia="en-GB"/>
        </w:rPr>
        <w:t>The following organisations will have access to your personal data</w:t>
      </w:r>
      <w:r w:rsidR="001974D9">
        <w:rPr>
          <w:rFonts w:ascii="Arial" w:eastAsia="Times New Roman" w:hAnsi="Arial" w:cs="Arial"/>
          <w:color w:val="0B0C0C"/>
          <w:lang w:eastAsia="en-GB"/>
        </w:rPr>
        <w:t>:</w:t>
      </w:r>
    </w:p>
    <w:p w14:paraId="276F4A38" w14:textId="77777777" w:rsidR="001C6028" w:rsidRDefault="001C6028" w:rsidP="001C6028">
      <w:pPr>
        <w:shd w:val="clear" w:color="auto" w:fill="FFFFFF"/>
        <w:spacing w:before="300" w:after="300" w:line="240" w:lineRule="auto"/>
        <w:ind w:left="14"/>
        <w:rPr>
          <w:rFonts w:ascii="Arial" w:eastAsia="Times New Roman" w:hAnsi="Arial" w:cs="Arial"/>
          <w:color w:val="0B0C0C"/>
          <w:lang w:eastAsia="en-GB"/>
        </w:rPr>
      </w:pPr>
      <w:r w:rsidRPr="001C6028">
        <w:rPr>
          <w:rFonts w:ascii="Arial" w:eastAsia="Times New Roman" w:hAnsi="Arial" w:cs="Arial"/>
          <w:color w:val="0B0C0C"/>
          <w:lang w:eastAsia="en-GB"/>
        </w:rPr>
        <w:t xml:space="preserve">1. The </w:t>
      </w:r>
      <w:r>
        <w:rPr>
          <w:rFonts w:ascii="Arial" w:eastAsia="Times New Roman" w:hAnsi="Arial" w:cs="Arial"/>
          <w:color w:val="0B0C0C"/>
          <w:lang w:eastAsia="en-GB"/>
        </w:rPr>
        <w:t xml:space="preserve">Northern Ireland Housing Executive will have access to the data as the data    controller, in order to </w:t>
      </w:r>
      <w:r w:rsidR="001974D9">
        <w:rPr>
          <w:rFonts w:ascii="Arial" w:eastAsia="Times New Roman" w:hAnsi="Arial" w:cs="Arial"/>
          <w:color w:val="0B0C0C"/>
          <w:lang w:eastAsia="en-GB"/>
        </w:rPr>
        <w:t>carry out analysis and produce the findings of the research.</w:t>
      </w:r>
    </w:p>
    <w:p w14:paraId="737F0043" w14:textId="77777777" w:rsidR="001C6028" w:rsidRDefault="001C6028" w:rsidP="001C6028">
      <w:pPr>
        <w:shd w:val="clear" w:color="auto" w:fill="FFFFFF"/>
        <w:spacing w:after="0" w:line="240" w:lineRule="auto"/>
        <w:rPr>
          <w:rFonts w:ascii="Arial" w:eastAsia="Times New Roman" w:hAnsi="Arial" w:cs="Arial"/>
          <w:color w:val="0B0C0C"/>
          <w:lang w:eastAsia="en-GB"/>
        </w:rPr>
      </w:pPr>
      <w:r w:rsidRPr="001C6028">
        <w:rPr>
          <w:rFonts w:ascii="Arial" w:eastAsia="Times New Roman" w:hAnsi="Arial" w:cs="Arial"/>
          <w:color w:val="0B0C0C"/>
          <w:lang w:eastAsia="en-GB"/>
        </w:rPr>
        <w:t>Northern Ireland Housing Executive</w:t>
      </w:r>
    </w:p>
    <w:p w14:paraId="6A3A0AD7" w14:textId="77777777" w:rsidR="001C6028" w:rsidRDefault="001C6028" w:rsidP="001C6028">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Research Unit</w:t>
      </w:r>
    </w:p>
    <w:p w14:paraId="4FBEC7BA" w14:textId="77777777" w:rsidR="001C6028" w:rsidRDefault="001C6028" w:rsidP="001C6028">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2 Adelaide Street</w:t>
      </w:r>
    </w:p>
    <w:p w14:paraId="6500FA71" w14:textId="77777777" w:rsidR="001C6028" w:rsidRDefault="001C6028" w:rsidP="001C6028">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Belfast</w:t>
      </w:r>
    </w:p>
    <w:p w14:paraId="7194B304" w14:textId="77777777" w:rsidR="001C6028" w:rsidRDefault="001C6028" w:rsidP="001C6028">
      <w:pPr>
        <w:shd w:val="clear" w:color="auto" w:fill="FFFFFF"/>
        <w:spacing w:after="0" w:line="240" w:lineRule="auto"/>
        <w:rPr>
          <w:rFonts w:ascii="Arial" w:eastAsia="Times New Roman" w:hAnsi="Arial" w:cs="Arial"/>
          <w:color w:val="0B0C0C"/>
          <w:lang w:eastAsia="en-GB"/>
        </w:rPr>
      </w:pPr>
      <w:r>
        <w:rPr>
          <w:rFonts w:ascii="Arial" w:eastAsia="Times New Roman" w:hAnsi="Arial" w:cs="Arial"/>
          <w:color w:val="0B0C0C"/>
          <w:lang w:eastAsia="en-GB"/>
        </w:rPr>
        <w:t>BT2 8PB</w:t>
      </w:r>
    </w:p>
    <w:p w14:paraId="70A484DB" w14:textId="77777777" w:rsidR="005A23BD" w:rsidRDefault="005A23BD" w:rsidP="005A23BD">
      <w:pPr>
        <w:shd w:val="clear" w:color="auto" w:fill="FFFFFF"/>
        <w:spacing w:before="300" w:after="300" w:line="240" w:lineRule="auto"/>
        <w:ind w:left="14"/>
        <w:rPr>
          <w:rFonts w:ascii="Arial" w:eastAsia="Times New Roman" w:hAnsi="Arial" w:cs="Arial"/>
          <w:color w:val="0B0C0C"/>
          <w:lang w:eastAsia="en-GB"/>
        </w:rPr>
      </w:pPr>
      <w:r>
        <w:rPr>
          <w:rFonts w:ascii="Arial" w:eastAsia="Times New Roman" w:hAnsi="Arial" w:cs="Arial"/>
          <w:color w:val="0B0C0C"/>
          <w:lang w:eastAsia="en-GB"/>
        </w:rPr>
        <w:lastRenderedPageBreak/>
        <w:t>2</w:t>
      </w:r>
      <w:r w:rsidRPr="001C6028">
        <w:rPr>
          <w:rFonts w:ascii="Arial" w:eastAsia="Times New Roman" w:hAnsi="Arial" w:cs="Arial"/>
          <w:color w:val="0B0C0C"/>
          <w:lang w:eastAsia="en-GB"/>
        </w:rPr>
        <w:t xml:space="preserve">. </w:t>
      </w:r>
      <w:r>
        <w:rPr>
          <w:rFonts w:ascii="Arial" w:eastAsia="Times New Roman" w:hAnsi="Arial" w:cs="Arial"/>
          <w:color w:val="0B0C0C"/>
          <w:lang w:eastAsia="en-GB"/>
        </w:rPr>
        <w:t xml:space="preserve">Building Research Establishment will have access to the data in order to carry out </w:t>
      </w:r>
      <w:r w:rsidR="00170A92">
        <w:rPr>
          <w:rFonts w:ascii="Arial" w:eastAsia="Times New Roman" w:hAnsi="Arial" w:cs="Arial"/>
          <w:color w:val="0B0C0C"/>
          <w:lang w:eastAsia="en-GB"/>
        </w:rPr>
        <w:t xml:space="preserve">quality assurance and </w:t>
      </w:r>
      <w:r w:rsidR="004D69AF">
        <w:rPr>
          <w:rFonts w:ascii="Arial" w:eastAsia="Times New Roman" w:hAnsi="Arial" w:cs="Arial"/>
          <w:color w:val="0B0C0C"/>
          <w:lang w:eastAsia="en-GB"/>
        </w:rPr>
        <w:t>data</w:t>
      </w:r>
      <w:r>
        <w:rPr>
          <w:rFonts w:ascii="Arial" w:eastAsia="Times New Roman" w:hAnsi="Arial" w:cs="Arial"/>
          <w:color w:val="0B0C0C"/>
          <w:lang w:eastAsia="en-GB"/>
        </w:rPr>
        <w:t xml:space="preserve"> modelling on behalf of the Housing Executive.</w:t>
      </w:r>
    </w:p>
    <w:p w14:paraId="7289AEAE" w14:textId="77777777" w:rsidR="005A23BD" w:rsidRDefault="005A23BD" w:rsidP="005A23BD">
      <w:pPr>
        <w:shd w:val="clear" w:color="auto" w:fill="FFFFFF"/>
        <w:spacing w:before="300" w:after="0" w:line="240" w:lineRule="auto"/>
        <w:ind w:left="14"/>
        <w:rPr>
          <w:rFonts w:ascii="Arial" w:eastAsia="Times New Roman" w:hAnsi="Arial" w:cs="Arial"/>
          <w:color w:val="0B0C0C"/>
          <w:lang w:eastAsia="en-GB"/>
        </w:rPr>
      </w:pPr>
      <w:r>
        <w:rPr>
          <w:rFonts w:ascii="Arial" w:eastAsia="Times New Roman" w:hAnsi="Arial" w:cs="Arial"/>
          <w:color w:val="0B0C0C"/>
          <w:lang w:eastAsia="en-GB"/>
        </w:rPr>
        <w:t>BRE</w:t>
      </w:r>
    </w:p>
    <w:p w14:paraId="26FF436C" w14:textId="77777777" w:rsidR="005A23BD" w:rsidRDefault="005A23BD" w:rsidP="005A23BD">
      <w:pPr>
        <w:shd w:val="clear" w:color="auto" w:fill="FFFFFF"/>
        <w:spacing w:after="0" w:line="240" w:lineRule="auto"/>
        <w:ind w:left="14"/>
        <w:rPr>
          <w:rFonts w:ascii="Arial" w:eastAsia="Times New Roman" w:hAnsi="Arial" w:cs="Arial"/>
          <w:color w:val="0B0C0C"/>
          <w:lang w:eastAsia="en-GB"/>
        </w:rPr>
      </w:pPr>
      <w:r>
        <w:rPr>
          <w:rFonts w:ascii="Arial" w:eastAsia="Times New Roman" w:hAnsi="Arial" w:cs="Arial"/>
          <w:color w:val="0B0C0C"/>
          <w:lang w:eastAsia="en-GB"/>
        </w:rPr>
        <w:t>Bucknalls Lane</w:t>
      </w:r>
    </w:p>
    <w:p w14:paraId="29CA439A" w14:textId="77777777" w:rsidR="005A23BD" w:rsidRDefault="005A23BD" w:rsidP="005A23BD">
      <w:pPr>
        <w:shd w:val="clear" w:color="auto" w:fill="FFFFFF"/>
        <w:spacing w:after="0" w:line="240" w:lineRule="auto"/>
        <w:ind w:left="14"/>
        <w:rPr>
          <w:rFonts w:ascii="Arial" w:eastAsia="Times New Roman" w:hAnsi="Arial" w:cs="Arial"/>
          <w:color w:val="0B0C0C"/>
          <w:lang w:eastAsia="en-GB"/>
        </w:rPr>
      </w:pPr>
      <w:r>
        <w:rPr>
          <w:rFonts w:ascii="Arial" w:eastAsia="Times New Roman" w:hAnsi="Arial" w:cs="Arial"/>
          <w:color w:val="0B0C0C"/>
          <w:lang w:eastAsia="en-GB"/>
        </w:rPr>
        <w:t>Watford</w:t>
      </w:r>
    </w:p>
    <w:p w14:paraId="4F903BB8" w14:textId="77777777" w:rsidR="005A23BD" w:rsidRDefault="005A23BD" w:rsidP="005A23BD">
      <w:pPr>
        <w:shd w:val="clear" w:color="auto" w:fill="FFFFFF"/>
        <w:spacing w:after="0" w:line="240" w:lineRule="auto"/>
        <w:ind w:left="14"/>
        <w:rPr>
          <w:rFonts w:ascii="Arial" w:eastAsia="Times New Roman" w:hAnsi="Arial" w:cs="Arial"/>
          <w:color w:val="0B0C0C"/>
          <w:lang w:eastAsia="en-GB"/>
        </w:rPr>
      </w:pPr>
      <w:r>
        <w:rPr>
          <w:rFonts w:ascii="Arial" w:eastAsia="Times New Roman" w:hAnsi="Arial" w:cs="Arial"/>
          <w:color w:val="0B0C0C"/>
          <w:lang w:eastAsia="en-GB"/>
        </w:rPr>
        <w:t>WD25 9XX</w:t>
      </w:r>
    </w:p>
    <w:p w14:paraId="6B4FD456" w14:textId="77777777" w:rsidR="004D69AF" w:rsidRDefault="004D69AF" w:rsidP="005A23BD">
      <w:pPr>
        <w:shd w:val="clear" w:color="auto" w:fill="FFFFFF"/>
        <w:spacing w:after="0" w:line="240" w:lineRule="auto"/>
        <w:ind w:left="14"/>
        <w:rPr>
          <w:rFonts w:ascii="Arial" w:eastAsia="Times New Roman" w:hAnsi="Arial" w:cs="Arial"/>
          <w:color w:val="0B0C0C"/>
          <w:lang w:eastAsia="en-GB"/>
        </w:rPr>
      </w:pPr>
    </w:p>
    <w:p w14:paraId="7091E6EB" w14:textId="77777777" w:rsidR="005A23BD" w:rsidRDefault="005A23BD" w:rsidP="005A23BD">
      <w:pPr>
        <w:shd w:val="clear" w:color="auto" w:fill="FFFFFF"/>
        <w:spacing w:before="300" w:after="300" w:line="240" w:lineRule="auto"/>
        <w:ind w:left="14"/>
        <w:rPr>
          <w:rFonts w:ascii="Arial" w:eastAsia="Times New Roman" w:hAnsi="Arial" w:cs="Arial"/>
          <w:color w:val="0B0C0C"/>
          <w:lang w:eastAsia="en-GB"/>
        </w:rPr>
      </w:pPr>
      <w:r>
        <w:rPr>
          <w:rFonts w:ascii="Arial" w:eastAsia="Times New Roman" w:hAnsi="Arial" w:cs="Arial"/>
          <w:color w:val="0B0C0C"/>
          <w:lang w:eastAsia="en-GB"/>
        </w:rPr>
        <w:t>3</w:t>
      </w:r>
      <w:r w:rsidRPr="001C6028">
        <w:rPr>
          <w:rFonts w:ascii="Arial" w:eastAsia="Times New Roman" w:hAnsi="Arial" w:cs="Arial"/>
          <w:color w:val="0B0C0C"/>
          <w:lang w:eastAsia="en-GB"/>
        </w:rPr>
        <w:t xml:space="preserve">. </w:t>
      </w:r>
      <w:r w:rsidR="00352DE5">
        <w:rPr>
          <w:rFonts w:ascii="Arial" w:eastAsia="Times New Roman" w:hAnsi="Arial" w:cs="Arial"/>
          <w:color w:val="0B0C0C"/>
          <w:lang w:eastAsia="en-GB"/>
        </w:rPr>
        <w:t>A subse</w:t>
      </w:r>
      <w:r w:rsidR="0027376C">
        <w:rPr>
          <w:rFonts w:ascii="Arial" w:eastAsia="Times New Roman" w:hAnsi="Arial" w:cs="Arial"/>
          <w:color w:val="0B0C0C"/>
          <w:lang w:eastAsia="en-GB"/>
        </w:rPr>
        <w:t>t</w:t>
      </w:r>
      <w:r w:rsidR="00352DE5">
        <w:rPr>
          <w:rFonts w:ascii="Arial" w:eastAsia="Times New Roman" w:hAnsi="Arial" w:cs="Arial"/>
          <w:color w:val="0B0C0C"/>
          <w:lang w:eastAsia="en-GB"/>
        </w:rPr>
        <w:t xml:space="preserve"> of the data will be deposited with the </w:t>
      </w:r>
      <w:r>
        <w:rPr>
          <w:rFonts w:ascii="Arial" w:eastAsia="Times New Roman" w:hAnsi="Arial" w:cs="Arial"/>
          <w:color w:val="0B0C0C"/>
          <w:lang w:eastAsia="en-GB"/>
        </w:rPr>
        <w:t xml:space="preserve">UK Data Archive to enable researchers to carry out further analysis. </w:t>
      </w:r>
      <w:r w:rsidR="00352DE5">
        <w:rPr>
          <w:rFonts w:ascii="Arial" w:eastAsia="Times New Roman" w:hAnsi="Arial" w:cs="Arial"/>
          <w:color w:val="0B0C0C"/>
          <w:lang w:eastAsia="en-GB"/>
        </w:rPr>
        <w:t>It will not be possible for any participant to be identified form the data.</w:t>
      </w:r>
    </w:p>
    <w:p w14:paraId="2854B2FE" w14:textId="77777777" w:rsidR="00352DE5" w:rsidRDefault="00352DE5" w:rsidP="00352DE5">
      <w:pPr>
        <w:shd w:val="clear" w:color="auto" w:fill="FFFFFF"/>
        <w:spacing w:after="0" w:line="240" w:lineRule="auto"/>
        <w:ind w:left="14"/>
        <w:rPr>
          <w:rFonts w:ascii="Arial" w:hAnsi="Arial" w:cs="Arial"/>
          <w:color w:val="0B0C0C"/>
          <w:shd w:val="clear" w:color="auto" w:fill="FFFFFF"/>
        </w:rPr>
      </w:pPr>
      <w:r>
        <w:rPr>
          <w:rFonts w:ascii="Arial" w:hAnsi="Arial" w:cs="Arial"/>
          <w:color w:val="0B0C0C"/>
          <w:shd w:val="clear" w:color="auto" w:fill="FFFFFF"/>
        </w:rPr>
        <w:t>UK Data Archive</w:t>
      </w:r>
    </w:p>
    <w:p w14:paraId="54638A39" w14:textId="77777777" w:rsidR="00352DE5" w:rsidRPr="00352DE5" w:rsidRDefault="00352DE5" w:rsidP="00352DE5">
      <w:pPr>
        <w:shd w:val="clear" w:color="auto" w:fill="FFFFFF"/>
        <w:spacing w:after="0" w:line="240" w:lineRule="auto"/>
        <w:ind w:left="14"/>
        <w:rPr>
          <w:rFonts w:ascii="Arial" w:eastAsia="Times New Roman" w:hAnsi="Arial" w:cs="Arial"/>
          <w:color w:val="0B0C0C"/>
          <w:lang w:eastAsia="en-GB"/>
        </w:rPr>
      </w:pPr>
      <w:r w:rsidRPr="00352DE5">
        <w:rPr>
          <w:rFonts w:ascii="Arial" w:hAnsi="Arial" w:cs="Arial"/>
          <w:color w:val="0B0C0C"/>
          <w:shd w:val="clear" w:color="auto" w:fill="FFFFFF"/>
        </w:rPr>
        <w:t>University of Essex</w:t>
      </w:r>
      <w:r w:rsidRPr="00352DE5">
        <w:rPr>
          <w:rFonts w:ascii="Arial" w:hAnsi="Arial" w:cs="Arial"/>
          <w:color w:val="0B0C0C"/>
        </w:rPr>
        <w:br/>
      </w:r>
      <w:r w:rsidRPr="00352DE5">
        <w:rPr>
          <w:rFonts w:ascii="Arial" w:hAnsi="Arial" w:cs="Arial"/>
          <w:color w:val="0B0C0C"/>
          <w:shd w:val="clear" w:color="auto" w:fill="FFFFFF"/>
        </w:rPr>
        <w:t>Wivenhoe Park</w:t>
      </w:r>
      <w:r w:rsidRPr="00352DE5">
        <w:rPr>
          <w:rFonts w:ascii="Arial" w:hAnsi="Arial" w:cs="Arial"/>
          <w:color w:val="0B0C0C"/>
        </w:rPr>
        <w:br/>
      </w:r>
      <w:r w:rsidRPr="00352DE5">
        <w:rPr>
          <w:rFonts w:ascii="Arial" w:hAnsi="Arial" w:cs="Arial"/>
          <w:color w:val="0B0C0C"/>
          <w:shd w:val="clear" w:color="auto" w:fill="FFFFFF"/>
        </w:rPr>
        <w:t>Colchester</w:t>
      </w:r>
      <w:r w:rsidRPr="00352DE5">
        <w:rPr>
          <w:rFonts w:ascii="Arial" w:hAnsi="Arial" w:cs="Arial"/>
          <w:color w:val="0B0C0C"/>
        </w:rPr>
        <w:br/>
      </w:r>
      <w:r w:rsidRPr="00352DE5">
        <w:rPr>
          <w:rFonts w:ascii="Arial" w:hAnsi="Arial" w:cs="Arial"/>
          <w:color w:val="0B0C0C"/>
          <w:shd w:val="clear" w:color="auto" w:fill="FFFFFF"/>
        </w:rPr>
        <w:t>CO4 3SQ</w:t>
      </w:r>
    </w:p>
    <w:p w14:paraId="09BA7F48" w14:textId="77777777" w:rsidR="007A22D5" w:rsidRDefault="007A22D5" w:rsidP="0054708C">
      <w:pPr>
        <w:shd w:val="clear" w:color="auto" w:fill="FFFFFF"/>
        <w:spacing w:before="300" w:after="300" w:line="240" w:lineRule="auto"/>
        <w:rPr>
          <w:rFonts w:ascii="Arial" w:eastAsia="Times New Roman" w:hAnsi="Arial" w:cs="Arial"/>
          <w:color w:val="0B0C0C"/>
          <w:lang w:eastAsia="en-GB"/>
        </w:rPr>
      </w:pPr>
    </w:p>
    <w:p w14:paraId="52B1A713" w14:textId="77777777" w:rsidR="007A22D5" w:rsidRPr="007A22D5" w:rsidRDefault="007A22D5" w:rsidP="007A22D5">
      <w:pPr>
        <w:pStyle w:val="ListParagraph"/>
        <w:numPr>
          <w:ilvl w:val="0"/>
          <w:numId w:val="5"/>
        </w:numPr>
        <w:shd w:val="clear" w:color="auto" w:fill="FFFFFF"/>
        <w:spacing w:before="300" w:after="300" w:line="240" w:lineRule="auto"/>
        <w:ind w:left="490" w:hanging="504"/>
        <w:rPr>
          <w:rFonts w:ascii="Arial" w:eastAsia="Times New Roman" w:hAnsi="Arial" w:cs="Arial"/>
          <w:b/>
          <w:color w:val="0B0C0C"/>
          <w:lang w:eastAsia="en-GB"/>
        </w:rPr>
      </w:pPr>
      <w:r w:rsidRPr="007A22D5">
        <w:rPr>
          <w:rFonts w:ascii="Arial" w:eastAsia="Times New Roman" w:hAnsi="Arial" w:cs="Arial"/>
          <w:b/>
          <w:color w:val="0B0C0C"/>
          <w:lang w:eastAsia="en-GB"/>
        </w:rPr>
        <w:t>How do we use your information?</w:t>
      </w:r>
    </w:p>
    <w:p w14:paraId="04636D68" w14:textId="77777777" w:rsidR="0054708C" w:rsidRPr="0054708C" w:rsidRDefault="0054708C" w:rsidP="0054708C">
      <w:pPr>
        <w:shd w:val="clear" w:color="auto" w:fill="FFFFFF"/>
        <w:spacing w:before="300" w:after="300" w:line="240" w:lineRule="auto"/>
        <w:rPr>
          <w:rFonts w:ascii="Arial" w:eastAsia="Times New Roman" w:hAnsi="Arial" w:cs="Arial"/>
          <w:color w:val="0B0C0C"/>
          <w:lang w:eastAsia="en-GB"/>
        </w:rPr>
      </w:pPr>
      <w:r w:rsidRPr="0054708C">
        <w:rPr>
          <w:rFonts w:ascii="Arial" w:eastAsia="Times New Roman" w:hAnsi="Arial" w:cs="Arial"/>
          <w:color w:val="0B0C0C"/>
          <w:lang w:eastAsia="en-GB"/>
        </w:rPr>
        <w:t>The information you give us will be treated as confidential as directed by the </w:t>
      </w:r>
      <w:hyperlink r:id="rId8" w:history="1">
        <w:r w:rsidRPr="0054708C">
          <w:rPr>
            <w:rFonts w:ascii="Arial" w:eastAsia="Times New Roman" w:hAnsi="Arial" w:cs="Arial"/>
            <w:color w:val="1D70B8"/>
            <w:u w:val="single"/>
            <w:lang w:eastAsia="en-GB"/>
          </w:rPr>
          <w:t>Code of Practice for Statistics</w:t>
        </w:r>
      </w:hyperlink>
      <w:r w:rsidRPr="0054708C">
        <w:rPr>
          <w:rFonts w:ascii="Arial" w:eastAsia="Times New Roman" w:hAnsi="Arial" w:cs="Arial"/>
          <w:color w:val="0B0C0C"/>
          <w:lang w:eastAsia="en-GB"/>
        </w:rPr>
        <w:t>.</w:t>
      </w:r>
    </w:p>
    <w:p w14:paraId="7568D8AA" w14:textId="77777777" w:rsidR="0054708C" w:rsidRPr="0054708C" w:rsidRDefault="0054708C" w:rsidP="0054708C">
      <w:pPr>
        <w:shd w:val="clear" w:color="auto" w:fill="FFFFFF"/>
        <w:spacing w:before="300" w:after="300" w:line="240" w:lineRule="auto"/>
        <w:rPr>
          <w:rFonts w:ascii="Arial" w:eastAsia="Times New Roman" w:hAnsi="Arial" w:cs="Arial"/>
          <w:color w:val="0B0C0C"/>
          <w:lang w:eastAsia="en-GB"/>
        </w:rPr>
      </w:pPr>
      <w:r w:rsidRPr="0054708C">
        <w:rPr>
          <w:rFonts w:ascii="Arial" w:eastAsia="Times New Roman" w:hAnsi="Arial" w:cs="Arial"/>
          <w:color w:val="0B0C0C"/>
          <w:lang w:eastAsia="en-GB"/>
        </w:rPr>
        <w:t>We collect personal data for two purposes: to ensure that we carry out the survey correctly; and to help us make full use of the data.</w:t>
      </w:r>
    </w:p>
    <w:p w14:paraId="524CE034" w14:textId="77777777" w:rsidR="0054708C" w:rsidRDefault="0054708C" w:rsidP="0054708C">
      <w:pPr>
        <w:shd w:val="clear" w:color="auto" w:fill="FFFFFF"/>
        <w:spacing w:before="300" w:after="300" w:line="240" w:lineRule="auto"/>
        <w:rPr>
          <w:rFonts w:ascii="Arial" w:eastAsia="Times New Roman" w:hAnsi="Arial" w:cs="Arial"/>
          <w:color w:val="0B0C0C"/>
          <w:lang w:eastAsia="en-GB"/>
        </w:rPr>
      </w:pPr>
      <w:r w:rsidRPr="0054708C">
        <w:rPr>
          <w:rFonts w:ascii="Arial" w:eastAsia="Times New Roman" w:hAnsi="Arial" w:cs="Arial"/>
          <w:color w:val="0B0C0C"/>
          <w:lang w:eastAsia="en-GB"/>
        </w:rPr>
        <w:t xml:space="preserve">In order to ensure that the survey </w:t>
      </w:r>
      <w:r w:rsidR="00CF7B87">
        <w:rPr>
          <w:rFonts w:ascii="Arial" w:eastAsia="Times New Roman" w:hAnsi="Arial" w:cs="Arial"/>
          <w:color w:val="0B0C0C"/>
          <w:lang w:eastAsia="en-GB"/>
        </w:rPr>
        <w:t xml:space="preserve">has been carried out </w:t>
      </w:r>
      <w:r w:rsidRPr="0054708C">
        <w:rPr>
          <w:rFonts w:ascii="Arial" w:eastAsia="Times New Roman" w:hAnsi="Arial" w:cs="Arial"/>
          <w:color w:val="0B0C0C"/>
          <w:lang w:eastAsia="en-GB"/>
        </w:rPr>
        <w:t xml:space="preserve">correctly, </w:t>
      </w:r>
      <w:r w:rsidR="00CF7B87">
        <w:rPr>
          <w:rFonts w:ascii="Arial" w:eastAsia="Times New Roman" w:hAnsi="Arial" w:cs="Arial"/>
          <w:color w:val="0B0C0C"/>
          <w:lang w:eastAsia="en-GB"/>
        </w:rPr>
        <w:t xml:space="preserve">as part of our quality assurance processes, </w:t>
      </w:r>
      <w:r w:rsidRPr="0054708C">
        <w:rPr>
          <w:rFonts w:ascii="Arial" w:eastAsia="Times New Roman" w:hAnsi="Arial" w:cs="Arial"/>
          <w:color w:val="0B0C0C"/>
          <w:lang w:eastAsia="en-GB"/>
        </w:rPr>
        <w:t xml:space="preserve">we contact a percentage of the participants afterwards to </w:t>
      </w:r>
      <w:r w:rsidR="00CF7B87">
        <w:rPr>
          <w:rFonts w:ascii="Arial" w:eastAsia="Times New Roman" w:hAnsi="Arial" w:cs="Arial"/>
          <w:color w:val="0B0C0C"/>
          <w:lang w:eastAsia="en-GB"/>
        </w:rPr>
        <w:t>confirm some details</w:t>
      </w:r>
      <w:r w:rsidR="00E5088A">
        <w:rPr>
          <w:rFonts w:ascii="Arial" w:eastAsia="Times New Roman" w:hAnsi="Arial" w:cs="Arial"/>
          <w:color w:val="0B0C0C"/>
          <w:lang w:eastAsia="en-GB"/>
        </w:rPr>
        <w:t xml:space="preserve"> and to ask about the survey process</w:t>
      </w:r>
      <w:r w:rsidR="00CF7B87">
        <w:rPr>
          <w:rFonts w:ascii="Arial" w:eastAsia="Times New Roman" w:hAnsi="Arial" w:cs="Arial"/>
          <w:color w:val="0B0C0C"/>
          <w:lang w:eastAsia="en-GB"/>
        </w:rPr>
        <w:t>.</w:t>
      </w:r>
      <w:r w:rsidRPr="0054708C">
        <w:rPr>
          <w:rFonts w:ascii="Arial" w:eastAsia="Times New Roman" w:hAnsi="Arial" w:cs="Arial"/>
          <w:color w:val="0B0C0C"/>
          <w:lang w:eastAsia="en-GB"/>
        </w:rPr>
        <w:t xml:space="preserve"> At the end of the survey, you will be asked whether you would like to be contacted again for that purpose. If you agree to be contacted, the interviewer will ask you to provide </w:t>
      </w:r>
      <w:r w:rsidR="00CF7B87">
        <w:rPr>
          <w:rFonts w:ascii="Arial" w:eastAsia="Times New Roman" w:hAnsi="Arial" w:cs="Arial"/>
          <w:color w:val="0B0C0C"/>
          <w:lang w:eastAsia="en-GB"/>
        </w:rPr>
        <w:t xml:space="preserve">your name, </w:t>
      </w:r>
      <w:r w:rsidRPr="0054708C">
        <w:rPr>
          <w:rFonts w:ascii="Arial" w:eastAsia="Times New Roman" w:hAnsi="Arial" w:cs="Arial"/>
          <w:color w:val="0B0C0C"/>
          <w:lang w:eastAsia="en-GB"/>
        </w:rPr>
        <w:t>a phone number</w:t>
      </w:r>
      <w:r w:rsidR="00CF7B87">
        <w:rPr>
          <w:rFonts w:ascii="Arial" w:eastAsia="Times New Roman" w:hAnsi="Arial" w:cs="Arial"/>
          <w:color w:val="0B0C0C"/>
          <w:lang w:eastAsia="en-GB"/>
        </w:rPr>
        <w:t xml:space="preserve"> and/or an e-mail address</w:t>
      </w:r>
      <w:r w:rsidRPr="0054708C">
        <w:rPr>
          <w:rFonts w:ascii="Arial" w:eastAsia="Times New Roman" w:hAnsi="Arial" w:cs="Arial"/>
          <w:color w:val="0B0C0C"/>
          <w:lang w:eastAsia="en-GB"/>
        </w:rPr>
        <w:t>.</w:t>
      </w:r>
      <w:r w:rsidR="00CF7B87">
        <w:rPr>
          <w:rFonts w:ascii="Arial" w:eastAsia="Times New Roman" w:hAnsi="Arial" w:cs="Arial"/>
          <w:color w:val="0B0C0C"/>
          <w:lang w:eastAsia="en-GB"/>
        </w:rPr>
        <w:t xml:space="preserve"> </w:t>
      </w:r>
    </w:p>
    <w:p w14:paraId="6A41FAD6" w14:textId="77777777" w:rsidR="0054708C" w:rsidRPr="0054708C" w:rsidRDefault="0054708C" w:rsidP="0054708C">
      <w:pPr>
        <w:shd w:val="clear" w:color="auto" w:fill="FFFFFF"/>
        <w:spacing w:before="300" w:after="300" w:line="240" w:lineRule="auto"/>
        <w:rPr>
          <w:rFonts w:ascii="Arial" w:eastAsia="Times New Roman" w:hAnsi="Arial" w:cs="Arial"/>
          <w:color w:val="0B0C0C"/>
          <w:lang w:eastAsia="en-GB"/>
        </w:rPr>
      </w:pPr>
      <w:r w:rsidRPr="0054708C">
        <w:rPr>
          <w:rFonts w:ascii="Arial" w:eastAsia="Times New Roman" w:hAnsi="Arial" w:cs="Arial"/>
          <w:color w:val="0B0C0C"/>
          <w:lang w:eastAsia="en-GB"/>
        </w:rPr>
        <w:t>At the end of the survey, the interviewer will ask you whether you would like to be contacted again for follow-up research by </w:t>
      </w:r>
      <w:r w:rsidR="00E5088A">
        <w:rPr>
          <w:rFonts w:ascii="Arial" w:eastAsia="Times New Roman" w:hAnsi="Arial" w:cs="Arial"/>
          <w:color w:val="0B0C0C"/>
          <w:lang w:eastAsia="en-GB"/>
        </w:rPr>
        <w:t>the Housing Executive</w:t>
      </w:r>
      <w:r w:rsidRPr="0054708C">
        <w:rPr>
          <w:rFonts w:ascii="Arial" w:eastAsia="Times New Roman" w:hAnsi="Arial" w:cs="Arial"/>
          <w:color w:val="0B0C0C"/>
          <w:lang w:eastAsia="en-GB"/>
        </w:rPr>
        <w:t xml:space="preserve"> or by </w:t>
      </w:r>
      <w:r w:rsidRPr="003C1270">
        <w:rPr>
          <w:rFonts w:ascii="Arial" w:eastAsia="Times New Roman" w:hAnsi="Arial" w:cs="Arial"/>
          <w:color w:val="0B0C0C"/>
          <w:lang w:eastAsia="en-GB"/>
        </w:rPr>
        <w:t>a third party</w:t>
      </w:r>
      <w:r w:rsidR="00E5088A" w:rsidRPr="003C1270">
        <w:rPr>
          <w:rFonts w:ascii="Arial" w:eastAsia="Times New Roman" w:hAnsi="Arial" w:cs="Arial"/>
          <w:color w:val="0B0C0C"/>
          <w:lang w:eastAsia="en-GB"/>
        </w:rPr>
        <w:t>.</w:t>
      </w:r>
      <w:r w:rsidRPr="0054708C">
        <w:rPr>
          <w:rFonts w:ascii="Arial" w:eastAsia="Times New Roman" w:hAnsi="Arial" w:cs="Arial"/>
          <w:color w:val="0B0C0C"/>
          <w:lang w:eastAsia="en-GB"/>
        </w:rPr>
        <w:t xml:space="preserve"> If you agree to be contacted for this purpose, then you will be asked to provide a phone number and/or an email address.</w:t>
      </w:r>
      <w:r w:rsidR="003C1270">
        <w:rPr>
          <w:rFonts w:ascii="Arial" w:eastAsia="Times New Roman" w:hAnsi="Arial" w:cs="Arial"/>
          <w:color w:val="0B0C0C"/>
          <w:lang w:eastAsia="en-GB"/>
        </w:rPr>
        <w:t xml:space="preserve"> In this instance the data from the HCS may be linked with the data from the follow-up research.</w:t>
      </w:r>
    </w:p>
    <w:p w14:paraId="0040DCAE" w14:textId="77777777" w:rsidR="0054708C" w:rsidRDefault="0054708C" w:rsidP="0054708C">
      <w:pPr>
        <w:shd w:val="clear" w:color="auto" w:fill="FFFFFF"/>
        <w:spacing w:before="300" w:after="300" w:line="240" w:lineRule="auto"/>
        <w:rPr>
          <w:rFonts w:ascii="Arial" w:eastAsia="Times New Roman" w:hAnsi="Arial" w:cs="Arial"/>
          <w:color w:val="0B0C0C"/>
          <w:lang w:eastAsia="en-GB"/>
        </w:rPr>
      </w:pPr>
      <w:r w:rsidRPr="0054708C">
        <w:rPr>
          <w:rFonts w:ascii="Arial" w:eastAsia="Times New Roman" w:hAnsi="Arial" w:cs="Arial"/>
          <w:color w:val="0B0C0C"/>
          <w:lang w:eastAsia="en-GB"/>
        </w:rPr>
        <w:t xml:space="preserve">The </w:t>
      </w:r>
      <w:r w:rsidR="0013573E">
        <w:rPr>
          <w:rFonts w:ascii="Arial" w:eastAsia="Times New Roman" w:hAnsi="Arial" w:cs="Arial"/>
          <w:color w:val="0B0C0C"/>
          <w:lang w:eastAsia="en-GB"/>
        </w:rPr>
        <w:t>NIHCS</w:t>
      </w:r>
      <w:r w:rsidRPr="0054708C">
        <w:rPr>
          <w:rFonts w:ascii="Arial" w:eastAsia="Times New Roman" w:hAnsi="Arial" w:cs="Arial"/>
          <w:color w:val="0B0C0C"/>
          <w:lang w:eastAsia="en-GB"/>
        </w:rPr>
        <w:t xml:space="preserve"> is used by researchers </w:t>
      </w:r>
      <w:r w:rsidR="00E5088A">
        <w:rPr>
          <w:rFonts w:ascii="Arial" w:eastAsia="Times New Roman" w:hAnsi="Arial" w:cs="Arial"/>
          <w:color w:val="0B0C0C"/>
          <w:lang w:eastAsia="en-GB"/>
        </w:rPr>
        <w:t>outside of the Housing Executive</w:t>
      </w:r>
      <w:r w:rsidRPr="0054708C">
        <w:rPr>
          <w:rFonts w:ascii="Arial" w:eastAsia="Times New Roman" w:hAnsi="Arial" w:cs="Arial"/>
          <w:color w:val="0B0C0C"/>
          <w:lang w:eastAsia="en-GB"/>
        </w:rPr>
        <w:t xml:space="preserve">. The version of the data </w:t>
      </w:r>
      <w:r w:rsidR="00E5088A">
        <w:rPr>
          <w:rFonts w:ascii="Arial" w:eastAsia="Times New Roman" w:hAnsi="Arial" w:cs="Arial"/>
          <w:color w:val="0B0C0C"/>
          <w:lang w:eastAsia="en-GB"/>
        </w:rPr>
        <w:t>used by researchers outside the Housing Executive is deposited in the UK Data Archive. It does not contain any identifiable information.</w:t>
      </w:r>
      <w:r w:rsidRPr="0054708C">
        <w:rPr>
          <w:rFonts w:ascii="Arial" w:eastAsia="Times New Roman" w:hAnsi="Arial" w:cs="Arial"/>
          <w:color w:val="0B0C0C"/>
          <w:lang w:eastAsia="en-GB"/>
        </w:rPr>
        <w:t xml:space="preserve"> Your contact or personal details will </w:t>
      </w:r>
      <w:r w:rsidRPr="0054708C">
        <w:rPr>
          <w:rFonts w:ascii="Arial" w:eastAsia="Times New Roman" w:hAnsi="Arial" w:cs="Arial"/>
          <w:b/>
          <w:bCs/>
          <w:color w:val="0B0C0C"/>
          <w:lang w:eastAsia="en-GB"/>
        </w:rPr>
        <w:t>not</w:t>
      </w:r>
      <w:r w:rsidRPr="0054708C">
        <w:rPr>
          <w:rFonts w:ascii="Arial" w:eastAsia="Times New Roman" w:hAnsi="Arial" w:cs="Arial"/>
          <w:color w:val="0B0C0C"/>
          <w:lang w:eastAsia="en-GB"/>
        </w:rPr>
        <w:t> be used for marketing activities.</w:t>
      </w:r>
    </w:p>
    <w:p w14:paraId="535EB921" w14:textId="77777777" w:rsidR="003C1270" w:rsidRDefault="003C1270" w:rsidP="0054708C">
      <w:pPr>
        <w:shd w:val="clear" w:color="auto" w:fill="FFFFFF"/>
        <w:spacing w:before="300" w:after="300" w:line="240" w:lineRule="auto"/>
        <w:rPr>
          <w:rFonts w:ascii="Arial" w:eastAsia="Times New Roman" w:hAnsi="Arial" w:cs="Arial"/>
          <w:color w:val="0B0C0C"/>
          <w:lang w:eastAsia="en-GB"/>
        </w:rPr>
      </w:pPr>
    </w:p>
    <w:p w14:paraId="73F1107C" w14:textId="77777777" w:rsidR="003C1270" w:rsidRPr="0054708C" w:rsidRDefault="003C1270" w:rsidP="0054708C">
      <w:pPr>
        <w:shd w:val="clear" w:color="auto" w:fill="FFFFFF"/>
        <w:spacing w:before="300" w:after="300" w:line="240" w:lineRule="auto"/>
        <w:rPr>
          <w:rFonts w:ascii="Arial" w:eastAsia="Times New Roman" w:hAnsi="Arial" w:cs="Arial"/>
          <w:color w:val="0B0C0C"/>
          <w:lang w:eastAsia="en-GB"/>
        </w:rPr>
      </w:pPr>
    </w:p>
    <w:p w14:paraId="02126A0C" w14:textId="77777777" w:rsidR="005A23BD" w:rsidRPr="0054708C" w:rsidRDefault="005A23BD" w:rsidP="005A23BD">
      <w:pPr>
        <w:shd w:val="clear" w:color="auto" w:fill="FFFFFF"/>
        <w:spacing w:before="300" w:after="300" w:line="240" w:lineRule="auto"/>
        <w:ind w:left="14"/>
        <w:rPr>
          <w:rFonts w:ascii="Arial" w:eastAsia="Times New Roman" w:hAnsi="Arial" w:cs="Arial"/>
          <w:color w:val="0B0C0C"/>
          <w:lang w:eastAsia="en-GB"/>
        </w:rPr>
      </w:pPr>
    </w:p>
    <w:p w14:paraId="177B11B9" w14:textId="77777777" w:rsidR="00787C76" w:rsidRPr="00177974" w:rsidRDefault="00177974" w:rsidP="006D3B19">
      <w:pPr>
        <w:pStyle w:val="ListParagraph"/>
        <w:numPr>
          <w:ilvl w:val="0"/>
          <w:numId w:val="5"/>
        </w:numPr>
        <w:shd w:val="clear" w:color="auto" w:fill="FFFFFF"/>
        <w:spacing w:before="300" w:after="300" w:line="240" w:lineRule="auto"/>
        <w:ind w:left="490" w:hanging="476"/>
        <w:rPr>
          <w:rFonts w:ascii="Arial" w:eastAsia="Times New Roman" w:hAnsi="Arial" w:cs="Arial"/>
          <w:b/>
          <w:color w:val="0B0C0C"/>
          <w:lang w:eastAsia="en-GB"/>
        </w:rPr>
      </w:pPr>
      <w:r w:rsidRPr="00177974">
        <w:rPr>
          <w:rFonts w:ascii="Arial" w:eastAsia="Times New Roman" w:hAnsi="Arial" w:cs="Arial"/>
          <w:b/>
          <w:color w:val="0B0C0C"/>
          <w:lang w:eastAsia="en-GB"/>
        </w:rPr>
        <w:lastRenderedPageBreak/>
        <w:t>Data security, storage and access</w:t>
      </w:r>
    </w:p>
    <w:p w14:paraId="6763A4FF" w14:textId="77777777" w:rsidR="006D3B19" w:rsidRPr="006D3B19" w:rsidRDefault="006D3B19" w:rsidP="006D3B19">
      <w:pPr>
        <w:pStyle w:val="NormalWeb"/>
        <w:shd w:val="clear" w:color="auto" w:fill="FFFFFF"/>
        <w:spacing w:before="300" w:beforeAutospacing="0" w:after="300" w:afterAutospacing="0"/>
        <w:rPr>
          <w:rFonts w:ascii="Arial" w:hAnsi="Arial" w:cs="Arial"/>
          <w:color w:val="0B0C0C"/>
          <w:sz w:val="22"/>
          <w:szCs w:val="22"/>
        </w:rPr>
      </w:pPr>
      <w:r w:rsidRPr="006D3B19">
        <w:rPr>
          <w:rFonts w:ascii="Arial" w:hAnsi="Arial" w:cs="Arial"/>
          <w:color w:val="0B0C0C"/>
          <w:sz w:val="22"/>
          <w:szCs w:val="22"/>
        </w:rPr>
        <w:t>Your personal data will be stored by the organisations detailed in the ‘Who has access to your personal data’ section according to their own protocols. </w:t>
      </w:r>
      <w:r w:rsidR="00177974">
        <w:rPr>
          <w:rFonts w:ascii="Arial" w:hAnsi="Arial" w:cs="Arial"/>
          <w:color w:val="0B0C0C"/>
          <w:sz w:val="22"/>
          <w:szCs w:val="22"/>
        </w:rPr>
        <w:t xml:space="preserve">The Housing Executive </w:t>
      </w:r>
      <w:r w:rsidRPr="006D3B19">
        <w:rPr>
          <w:rFonts w:ascii="Arial" w:hAnsi="Arial" w:cs="Arial"/>
          <w:color w:val="0B0C0C"/>
          <w:sz w:val="22"/>
          <w:szCs w:val="22"/>
        </w:rPr>
        <w:t>has rigorously evaluated the agencies’ protocols for security.</w:t>
      </w:r>
    </w:p>
    <w:p w14:paraId="74BDC3B8" w14:textId="77777777" w:rsidR="006D3B19" w:rsidRPr="006D3B19" w:rsidRDefault="00177974" w:rsidP="006D3B19">
      <w:pPr>
        <w:pStyle w:val="NormalWeb"/>
        <w:shd w:val="clear" w:color="auto" w:fill="FFFFFF"/>
        <w:spacing w:before="300" w:beforeAutospacing="0" w:after="300" w:afterAutospacing="0"/>
        <w:rPr>
          <w:rFonts w:ascii="Arial" w:hAnsi="Arial" w:cs="Arial"/>
          <w:color w:val="0B0C0C"/>
          <w:sz w:val="22"/>
          <w:szCs w:val="22"/>
        </w:rPr>
      </w:pPr>
      <w:r w:rsidRPr="00EB0DDC">
        <w:rPr>
          <w:rFonts w:ascii="Arial" w:hAnsi="Arial" w:cs="Arial"/>
          <w:color w:val="0B0C0C"/>
          <w:sz w:val="22"/>
          <w:szCs w:val="22"/>
        </w:rPr>
        <w:t xml:space="preserve">The information collected by surveyors is uploaded to a secure BRE website. </w:t>
      </w:r>
      <w:r w:rsidR="00EB0DDC" w:rsidRPr="00EB0DDC">
        <w:rPr>
          <w:rFonts w:ascii="Arial" w:hAnsi="Arial" w:cs="Arial"/>
          <w:color w:val="0B0C0C"/>
          <w:sz w:val="22"/>
          <w:szCs w:val="22"/>
        </w:rPr>
        <w:t>S</w:t>
      </w:r>
      <w:r w:rsidR="00EB0DDC">
        <w:rPr>
          <w:rFonts w:ascii="Arial" w:hAnsi="Arial" w:cs="Arial"/>
          <w:color w:val="0B0C0C"/>
          <w:sz w:val="22"/>
          <w:szCs w:val="22"/>
        </w:rPr>
        <w:t>ecure data transfer processes are in place.</w:t>
      </w:r>
    </w:p>
    <w:p w14:paraId="2F0A5811" w14:textId="77777777" w:rsidR="006D3B19" w:rsidRPr="006D3B19" w:rsidRDefault="006D3B19" w:rsidP="006D3B19">
      <w:pPr>
        <w:pStyle w:val="NormalWeb"/>
        <w:shd w:val="clear" w:color="auto" w:fill="FFFFFF"/>
        <w:spacing w:before="300" w:beforeAutospacing="0" w:after="300" w:afterAutospacing="0"/>
        <w:rPr>
          <w:rFonts w:ascii="Arial" w:hAnsi="Arial" w:cs="Arial"/>
          <w:color w:val="0B0C0C"/>
          <w:sz w:val="22"/>
          <w:szCs w:val="22"/>
        </w:rPr>
      </w:pPr>
      <w:r w:rsidRPr="006D3B19">
        <w:rPr>
          <w:rFonts w:ascii="Arial" w:hAnsi="Arial" w:cs="Arial"/>
          <w:color w:val="0B0C0C"/>
          <w:sz w:val="22"/>
          <w:szCs w:val="22"/>
        </w:rPr>
        <w:t>Access to the personal data within all the organisations is restricted to a small number of employees and researchers working on the survey or using it for research.</w:t>
      </w:r>
    </w:p>
    <w:p w14:paraId="3AE13F25" w14:textId="77777777" w:rsidR="00787C76" w:rsidRDefault="00787C76" w:rsidP="00787C76">
      <w:pPr>
        <w:shd w:val="clear" w:color="auto" w:fill="FFFFFF"/>
        <w:spacing w:before="300" w:after="300" w:line="240" w:lineRule="auto"/>
        <w:rPr>
          <w:rFonts w:ascii="Arial" w:eastAsia="Times New Roman" w:hAnsi="Arial" w:cs="Arial"/>
          <w:color w:val="0B0C0C"/>
          <w:lang w:eastAsia="en-GB"/>
        </w:rPr>
      </w:pPr>
    </w:p>
    <w:p w14:paraId="6E404668" w14:textId="77777777" w:rsidR="00F97156" w:rsidRPr="00F97156" w:rsidRDefault="00F97156" w:rsidP="00F97156">
      <w:pPr>
        <w:pStyle w:val="ListParagraph"/>
        <w:numPr>
          <w:ilvl w:val="0"/>
          <w:numId w:val="5"/>
        </w:numPr>
        <w:shd w:val="clear" w:color="auto" w:fill="FFFFFF"/>
        <w:spacing w:before="300" w:after="300" w:line="240" w:lineRule="auto"/>
        <w:ind w:left="490" w:hanging="476"/>
        <w:rPr>
          <w:rFonts w:ascii="Arial" w:eastAsia="Times New Roman" w:hAnsi="Arial" w:cs="Arial"/>
          <w:b/>
          <w:color w:val="0B0C0C"/>
          <w:lang w:eastAsia="en-GB"/>
        </w:rPr>
      </w:pPr>
      <w:r w:rsidRPr="00F97156">
        <w:rPr>
          <w:rFonts w:ascii="Arial" w:eastAsia="Times New Roman" w:hAnsi="Arial" w:cs="Arial"/>
          <w:b/>
          <w:color w:val="0B0C0C"/>
          <w:lang w:eastAsia="en-GB"/>
        </w:rPr>
        <w:t>Data retention</w:t>
      </w:r>
    </w:p>
    <w:p w14:paraId="32D9E710" w14:textId="77777777" w:rsidR="00741FD0" w:rsidRDefault="00F97156" w:rsidP="00EF1A3F">
      <w:pPr>
        <w:rPr>
          <w:rFonts w:ascii="Arial" w:hAnsi="Arial" w:cs="Arial"/>
          <w:color w:val="0B0C0C"/>
          <w:shd w:val="clear" w:color="auto" w:fill="FFFFFF"/>
        </w:rPr>
      </w:pPr>
      <w:r w:rsidRPr="00F97156">
        <w:rPr>
          <w:rFonts w:ascii="Arial" w:hAnsi="Arial" w:cs="Arial"/>
          <w:color w:val="0B0C0C"/>
          <w:shd w:val="clear" w:color="auto" w:fill="FFFFFF"/>
        </w:rPr>
        <w:t xml:space="preserve">The </w:t>
      </w:r>
      <w:r w:rsidR="00BF458A">
        <w:rPr>
          <w:rFonts w:ascii="Arial" w:hAnsi="Arial" w:cs="Arial"/>
          <w:color w:val="0B0C0C"/>
          <w:shd w:val="clear" w:color="auto" w:fill="FFFFFF"/>
        </w:rPr>
        <w:t>NIHCS</w:t>
      </w:r>
      <w:r w:rsidRPr="00F97156">
        <w:rPr>
          <w:rFonts w:ascii="Arial" w:hAnsi="Arial" w:cs="Arial"/>
          <w:color w:val="0B0C0C"/>
          <w:shd w:val="clear" w:color="auto" w:fill="FFFFFF"/>
        </w:rPr>
        <w:t xml:space="preserve"> is carried out </w:t>
      </w:r>
      <w:r>
        <w:rPr>
          <w:rFonts w:ascii="Arial" w:hAnsi="Arial" w:cs="Arial"/>
          <w:color w:val="0B0C0C"/>
          <w:shd w:val="clear" w:color="auto" w:fill="FFFFFF"/>
        </w:rPr>
        <w:t xml:space="preserve">approximately </w:t>
      </w:r>
      <w:r w:rsidRPr="00F97156">
        <w:rPr>
          <w:rFonts w:ascii="Arial" w:hAnsi="Arial" w:cs="Arial"/>
          <w:color w:val="0B0C0C"/>
          <w:shd w:val="clear" w:color="auto" w:fill="FFFFFF"/>
        </w:rPr>
        <w:t xml:space="preserve">every </w:t>
      </w:r>
      <w:r>
        <w:rPr>
          <w:rFonts w:ascii="Arial" w:hAnsi="Arial" w:cs="Arial"/>
          <w:color w:val="0B0C0C"/>
          <w:shd w:val="clear" w:color="auto" w:fill="FFFFFF"/>
        </w:rPr>
        <w:t xml:space="preserve">5 </w:t>
      </w:r>
      <w:r w:rsidRPr="00F97156">
        <w:rPr>
          <w:rFonts w:ascii="Arial" w:hAnsi="Arial" w:cs="Arial"/>
          <w:color w:val="0B0C0C"/>
          <w:shd w:val="clear" w:color="auto" w:fill="FFFFFF"/>
        </w:rPr>
        <w:t>year</w:t>
      </w:r>
      <w:r>
        <w:rPr>
          <w:rFonts w:ascii="Arial" w:hAnsi="Arial" w:cs="Arial"/>
          <w:color w:val="0B0C0C"/>
          <w:shd w:val="clear" w:color="auto" w:fill="FFFFFF"/>
        </w:rPr>
        <w:t>s</w:t>
      </w:r>
      <w:r w:rsidRPr="00F97156">
        <w:rPr>
          <w:rFonts w:ascii="Arial" w:hAnsi="Arial" w:cs="Arial"/>
          <w:color w:val="0B0C0C"/>
          <w:shd w:val="clear" w:color="auto" w:fill="FFFFFF"/>
        </w:rPr>
        <w:t xml:space="preserve">. </w:t>
      </w:r>
      <w:r>
        <w:rPr>
          <w:rFonts w:ascii="Arial" w:hAnsi="Arial" w:cs="Arial"/>
          <w:color w:val="0B0C0C"/>
          <w:shd w:val="clear" w:color="auto" w:fill="FFFFFF"/>
        </w:rPr>
        <w:t xml:space="preserve">In order to complete longitudinal analysis, monitoring changes to housing over time, data are retained indefinitely. </w:t>
      </w:r>
      <w:r w:rsidR="00362BEE">
        <w:rPr>
          <w:rFonts w:ascii="Arial" w:hAnsi="Arial" w:cs="Arial"/>
          <w:color w:val="0B0C0C"/>
          <w:shd w:val="clear" w:color="auto" w:fill="FFFFFF"/>
        </w:rPr>
        <w:t>Access to data are strictly limited.</w:t>
      </w:r>
    </w:p>
    <w:p w14:paraId="6C821E36" w14:textId="77777777" w:rsidR="00F97156" w:rsidRDefault="00F97156" w:rsidP="00EF1A3F">
      <w:pPr>
        <w:rPr>
          <w:rFonts w:ascii="Arial" w:hAnsi="Arial" w:cs="Arial"/>
          <w:color w:val="0B0C0C"/>
          <w:shd w:val="clear" w:color="auto" w:fill="FFFFFF"/>
        </w:rPr>
      </w:pPr>
    </w:p>
    <w:p w14:paraId="56CDEFCF" w14:textId="77777777" w:rsidR="00F97156" w:rsidRPr="00F97156" w:rsidRDefault="00F97156" w:rsidP="00F97156">
      <w:pPr>
        <w:pStyle w:val="ListParagraph"/>
        <w:numPr>
          <w:ilvl w:val="0"/>
          <w:numId w:val="5"/>
        </w:numPr>
        <w:ind w:left="490" w:hanging="476"/>
        <w:rPr>
          <w:rFonts w:ascii="Arial" w:hAnsi="Arial" w:cs="Arial"/>
          <w:b/>
          <w:color w:val="0B0C0C"/>
          <w:shd w:val="clear" w:color="auto" w:fill="FFFFFF"/>
        </w:rPr>
      </w:pPr>
      <w:r w:rsidRPr="00F97156">
        <w:rPr>
          <w:rFonts w:ascii="Arial" w:hAnsi="Arial" w:cs="Arial"/>
          <w:b/>
          <w:color w:val="0B0C0C"/>
          <w:shd w:val="clear" w:color="auto" w:fill="FFFFFF"/>
        </w:rPr>
        <w:t>Details of data transfer</w:t>
      </w:r>
    </w:p>
    <w:p w14:paraId="3575AB25" w14:textId="4554EA7C" w:rsidR="00F97156" w:rsidRDefault="00F97156" w:rsidP="00EF1A3F">
      <w:pPr>
        <w:rPr>
          <w:rFonts w:ascii="Arial" w:hAnsi="Arial" w:cs="Arial"/>
          <w:color w:val="0B0C0C"/>
          <w:shd w:val="clear" w:color="auto" w:fill="FFFFFF"/>
        </w:rPr>
      </w:pPr>
      <w:r w:rsidRPr="00F97156">
        <w:rPr>
          <w:rFonts w:ascii="Arial" w:hAnsi="Arial" w:cs="Arial"/>
          <w:color w:val="0B0C0C"/>
          <w:shd w:val="clear" w:color="auto" w:fill="FFFFFF"/>
        </w:rPr>
        <w:t xml:space="preserve">Data will be stored within the </w:t>
      </w:r>
      <w:r w:rsidR="006D0D2B" w:rsidRPr="006D0D2B">
        <w:rPr>
          <w:rFonts w:ascii="Arial" w:hAnsi="Arial" w:cs="Arial"/>
          <w:color w:val="0B0C0C"/>
          <w:shd w:val="clear" w:color="auto" w:fill="FFFFFF"/>
        </w:rPr>
        <w:t>UK.</w:t>
      </w:r>
    </w:p>
    <w:p w14:paraId="7E338733" w14:textId="77777777" w:rsidR="00D5032F" w:rsidRDefault="00D5032F" w:rsidP="00EF1A3F">
      <w:pPr>
        <w:rPr>
          <w:rFonts w:ascii="Arial" w:hAnsi="Arial" w:cs="Arial"/>
          <w:color w:val="0B0C0C"/>
          <w:shd w:val="clear" w:color="auto" w:fill="FFFFFF"/>
        </w:rPr>
      </w:pPr>
    </w:p>
    <w:p w14:paraId="19D6AAC9" w14:textId="77777777" w:rsidR="00D5032F" w:rsidRPr="00D5032F" w:rsidRDefault="00D5032F" w:rsidP="00170A92">
      <w:pPr>
        <w:pStyle w:val="ListParagraph"/>
        <w:numPr>
          <w:ilvl w:val="0"/>
          <w:numId w:val="5"/>
        </w:numPr>
        <w:spacing w:line="240" w:lineRule="auto"/>
        <w:ind w:left="504" w:hanging="504"/>
        <w:rPr>
          <w:rFonts w:ascii="Arial" w:hAnsi="Arial" w:cs="Arial"/>
          <w:b/>
          <w:color w:val="0B0C0C"/>
          <w:shd w:val="clear" w:color="auto" w:fill="FFFFFF"/>
        </w:rPr>
      </w:pPr>
      <w:r w:rsidRPr="00D5032F">
        <w:rPr>
          <w:rFonts w:ascii="Arial" w:hAnsi="Arial" w:cs="Arial"/>
          <w:b/>
          <w:color w:val="0B0C0C"/>
          <w:shd w:val="clear" w:color="auto" w:fill="FFFFFF"/>
        </w:rPr>
        <w:t>Your rights</w:t>
      </w:r>
    </w:p>
    <w:p w14:paraId="5B62B337" w14:textId="77777777" w:rsidR="00F97156" w:rsidRPr="00F97156" w:rsidRDefault="00F97156" w:rsidP="00F97156">
      <w:pPr>
        <w:shd w:val="clear" w:color="auto" w:fill="FFFFFF"/>
        <w:spacing w:before="300" w:after="300" w:line="240" w:lineRule="auto"/>
        <w:rPr>
          <w:rFonts w:ascii="Arial" w:eastAsia="Times New Roman" w:hAnsi="Arial" w:cs="Arial"/>
          <w:color w:val="0B0C0C"/>
          <w:lang w:eastAsia="en-GB"/>
        </w:rPr>
      </w:pPr>
      <w:r w:rsidRPr="00F97156">
        <w:rPr>
          <w:rFonts w:ascii="Arial" w:eastAsia="Times New Roman" w:hAnsi="Arial" w:cs="Arial"/>
          <w:color w:val="0B0C0C"/>
          <w:lang w:eastAsia="en-GB"/>
        </w:rPr>
        <w:t>Participation in the research is voluntary and you have the right to withdraw at any stage</w:t>
      </w:r>
      <w:r w:rsidR="000735CB">
        <w:rPr>
          <w:rFonts w:ascii="Arial" w:eastAsia="Times New Roman" w:hAnsi="Arial" w:cs="Arial"/>
          <w:color w:val="0B0C0C"/>
          <w:lang w:eastAsia="en-GB"/>
        </w:rPr>
        <w:t xml:space="preserve"> of the research</w:t>
      </w:r>
      <w:r w:rsidRPr="00F97156">
        <w:rPr>
          <w:rFonts w:ascii="Arial" w:eastAsia="Times New Roman" w:hAnsi="Arial" w:cs="Arial"/>
          <w:color w:val="0B0C0C"/>
          <w:lang w:eastAsia="en-GB"/>
        </w:rPr>
        <w:t>. We hope that you will choose to take part, as we rely on the voluntary cooperation of people invited to take part to get a clear picture of people’s housing circumstances and the condition and energy efficiency of their</w:t>
      </w:r>
      <w:r w:rsidR="00D5032F">
        <w:rPr>
          <w:rFonts w:ascii="Arial" w:eastAsia="Times New Roman" w:hAnsi="Arial" w:cs="Arial"/>
          <w:color w:val="0B0C0C"/>
          <w:lang w:eastAsia="en-GB"/>
        </w:rPr>
        <w:t xml:space="preserve"> homes. This </w:t>
      </w:r>
      <w:r w:rsidR="00F351FE">
        <w:rPr>
          <w:rFonts w:ascii="Arial" w:eastAsia="Times New Roman" w:hAnsi="Arial" w:cs="Arial"/>
          <w:color w:val="0B0C0C"/>
          <w:lang w:eastAsia="en-GB"/>
        </w:rPr>
        <w:t>will help to shape the future of housing in Northern Ireland.</w:t>
      </w:r>
    </w:p>
    <w:p w14:paraId="748228C8" w14:textId="77777777" w:rsidR="00F97156" w:rsidRPr="00F97156" w:rsidRDefault="00F97156" w:rsidP="00F97156">
      <w:pPr>
        <w:shd w:val="clear" w:color="auto" w:fill="FFFFFF"/>
        <w:spacing w:before="300" w:after="300" w:line="240" w:lineRule="auto"/>
        <w:rPr>
          <w:rFonts w:ascii="Arial" w:eastAsia="Times New Roman" w:hAnsi="Arial" w:cs="Arial"/>
          <w:color w:val="0B0C0C"/>
          <w:lang w:eastAsia="en-GB"/>
        </w:rPr>
      </w:pPr>
      <w:r w:rsidRPr="00F97156">
        <w:rPr>
          <w:rFonts w:ascii="Arial" w:eastAsia="Times New Roman" w:hAnsi="Arial" w:cs="Arial"/>
          <w:color w:val="0B0C0C"/>
          <w:lang w:eastAsia="en-GB"/>
        </w:rPr>
        <w:t>You have the following rights:</w:t>
      </w:r>
    </w:p>
    <w:p w14:paraId="40637EC3" w14:textId="77777777" w:rsidR="00F97156" w:rsidRPr="00F97156" w:rsidRDefault="00F97156" w:rsidP="00F97156">
      <w:pPr>
        <w:numPr>
          <w:ilvl w:val="0"/>
          <w:numId w:val="6"/>
        </w:numPr>
        <w:shd w:val="clear" w:color="auto" w:fill="FFFFFF"/>
        <w:spacing w:after="75" w:line="240" w:lineRule="auto"/>
        <w:ind w:left="300"/>
        <w:rPr>
          <w:rFonts w:ascii="Arial" w:eastAsia="Times New Roman" w:hAnsi="Arial" w:cs="Arial"/>
          <w:color w:val="0B0C0C"/>
          <w:lang w:eastAsia="en-GB"/>
        </w:rPr>
      </w:pPr>
      <w:r w:rsidRPr="00F97156">
        <w:rPr>
          <w:rFonts w:ascii="Arial" w:eastAsia="Times New Roman" w:hAnsi="Arial" w:cs="Arial"/>
          <w:color w:val="0B0C0C"/>
          <w:lang w:eastAsia="en-GB"/>
        </w:rPr>
        <w:t>The right to be informed – this means individuals have the right to be informed about the collection and use of their personal data.</w:t>
      </w:r>
    </w:p>
    <w:p w14:paraId="4402CD4A" w14:textId="77777777" w:rsidR="00F97156" w:rsidRPr="00F97156" w:rsidRDefault="00F97156" w:rsidP="00F97156">
      <w:pPr>
        <w:numPr>
          <w:ilvl w:val="0"/>
          <w:numId w:val="6"/>
        </w:numPr>
        <w:shd w:val="clear" w:color="auto" w:fill="FFFFFF"/>
        <w:spacing w:after="75" w:line="240" w:lineRule="auto"/>
        <w:ind w:left="300"/>
        <w:rPr>
          <w:rFonts w:ascii="Arial" w:eastAsia="Times New Roman" w:hAnsi="Arial" w:cs="Arial"/>
          <w:color w:val="0B0C0C"/>
          <w:lang w:eastAsia="en-GB"/>
        </w:rPr>
      </w:pPr>
      <w:r w:rsidRPr="00F97156">
        <w:rPr>
          <w:rFonts w:ascii="Arial" w:eastAsia="Times New Roman" w:hAnsi="Arial" w:cs="Arial"/>
          <w:color w:val="0B0C0C"/>
          <w:lang w:eastAsia="en-GB"/>
        </w:rPr>
        <w:t>The right of access – this means individuals have the right to access their personal data.</w:t>
      </w:r>
    </w:p>
    <w:p w14:paraId="3A8A708A" w14:textId="77777777" w:rsidR="00F97156" w:rsidRPr="00F97156" w:rsidRDefault="00F97156" w:rsidP="00F97156">
      <w:pPr>
        <w:numPr>
          <w:ilvl w:val="0"/>
          <w:numId w:val="6"/>
        </w:numPr>
        <w:shd w:val="clear" w:color="auto" w:fill="FFFFFF"/>
        <w:spacing w:after="75" w:line="240" w:lineRule="auto"/>
        <w:ind w:left="300"/>
        <w:rPr>
          <w:rFonts w:ascii="Arial" w:eastAsia="Times New Roman" w:hAnsi="Arial" w:cs="Arial"/>
          <w:color w:val="0B0C0C"/>
          <w:lang w:eastAsia="en-GB"/>
        </w:rPr>
      </w:pPr>
      <w:r w:rsidRPr="00F97156">
        <w:rPr>
          <w:rFonts w:ascii="Arial" w:eastAsia="Times New Roman" w:hAnsi="Arial" w:cs="Arial"/>
          <w:color w:val="0B0C0C"/>
          <w:lang w:eastAsia="en-GB"/>
        </w:rPr>
        <w:t>The right to rectification – this means individuals have the right to have inaccurate personal data rectified, or completed if it is incomplete.</w:t>
      </w:r>
    </w:p>
    <w:p w14:paraId="6C0C441C" w14:textId="77777777" w:rsidR="00F97156" w:rsidRPr="00F97156" w:rsidRDefault="00F97156" w:rsidP="00F97156">
      <w:pPr>
        <w:numPr>
          <w:ilvl w:val="0"/>
          <w:numId w:val="6"/>
        </w:numPr>
        <w:shd w:val="clear" w:color="auto" w:fill="FFFFFF"/>
        <w:spacing w:after="75" w:line="240" w:lineRule="auto"/>
        <w:ind w:left="300"/>
        <w:rPr>
          <w:rFonts w:ascii="Arial" w:eastAsia="Times New Roman" w:hAnsi="Arial" w:cs="Arial"/>
          <w:color w:val="0B0C0C"/>
          <w:lang w:eastAsia="en-GB"/>
        </w:rPr>
      </w:pPr>
      <w:r w:rsidRPr="00F97156">
        <w:rPr>
          <w:rFonts w:ascii="Arial" w:eastAsia="Times New Roman" w:hAnsi="Arial" w:cs="Arial"/>
          <w:color w:val="0B0C0C"/>
          <w:lang w:eastAsia="en-GB"/>
        </w:rPr>
        <w:t>The right to restrict processing – this means individuals have the right to request the restriction or suppression of their personal data.</w:t>
      </w:r>
    </w:p>
    <w:p w14:paraId="2D9DC82E" w14:textId="77777777" w:rsidR="00F97156" w:rsidRPr="00F97156" w:rsidRDefault="00F97156" w:rsidP="00F97156">
      <w:pPr>
        <w:numPr>
          <w:ilvl w:val="0"/>
          <w:numId w:val="6"/>
        </w:numPr>
        <w:shd w:val="clear" w:color="auto" w:fill="FFFFFF"/>
        <w:spacing w:after="75" w:line="240" w:lineRule="auto"/>
        <w:ind w:left="300"/>
        <w:rPr>
          <w:rFonts w:ascii="Arial" w:eastAsia="Times New Roman" w:hAnsi="Arial" w:cs="Arial"/>
          <w:color w:val="0B0C0C"/>
          <w:lang w:eastAsia="en-GB"/>
        </w:rPr>
      </w:pPr>
      <w:r w:rsidRPr="00F97156">
        <w:rPr>
          <w:rFonts w:ascii="Arial" w:eastAsia="Times New Roman" w:hAnsi="Arial" w:cs="Arial"/>
          <w:color w:val="0B0C0C"/>
          <w:lang w:eastAsia="en-GB"/>
        </w:rPr>
        <w:t>The right to object – this means individuals have the right to object to the processing of their personal data in certain circumstances.</w:t>
      </w:r>
    </w:p>
    <w:p w14:paraId="191556AB" w14:textId="77777777" w:rsidR="00F97156" w:rsidRPr="00F97156" w:rsidRDefault="00F97156" w:rsidP="00F97156">
      <w:pPr>
        <w:shd w:val="clear" w:color="auto" w:fill="FFFFFF"/>
        <w:spacing w:before="300" w:after="300" w:line="240" w:lineRule="auto"/>
        <w:rPr>
          <w:rFonts w:ascii="Arial" w:eastAsia="Times New Roman" w:hAnsi="Arial" w:cs="Arial"/>
          <w:color w:val="0B0C0C"/>
          <w:lang w:eastAsia="en-GB"/>
        </w:rPr>
      </w:pPr>
      <w:r w:rsidRPr="00F97156">
        <w:rPr>
          <w:rFonts w:ascii="Arial" w:eastAsia="Times New Roman" w:hAnsi="Arial" w:cs="Arial"/>
          <w:color w:val="0B0C0C"/>
          <w:lang w:eastAsia="en-GB"/>
        </w:rPr>
        <w:t>If you are interested in learning more about your privacy rights, you can find more information on the </w:t>
      </w:r>
      <w:hyperlink r:id="rId9" w:history="1">
        <w:r w:rsidRPr="00F97156">
          <w:rPr>
            <w:rFonts w:ascii="Arial" w:eastAsia="Times New Roman" w:hAnsi="Arial" w:cs="Arial"/>
            <w:color w:val="1D70B8"/>
            <w:u w:val="single"/>
            <w:lang w:eastAsia="en-GB"/>
          </w:rPr>
          <w:t>Information Commissioner’s Office website</w:t>
        </w:r>
      </w:hyperlink>
      <w:r w:rsidRPr="00F97156">
        <w:rPr>
          <w:rFonts w:ascii="Arial" w:eastAsia="Times New Roman" w:hAnsi="Arial" w:cs="Arial"/>
          <w:color w:val="0B0C0C"/>
          <w:lang w:eastAsia="en-GB"/>
        </w:rPr>
        <w:t>.</w:t>
      </w:r>
    </w:p>
    <w:p w14:paraId="62AA9C4F" w14:textId="77777777" w:rsidR="00F97156" w:rsidRPr="00F97156" w:rsidRDefault="00F97156" w:rsidP="00F97156">
      <w:pPr>
        <w:shd w:val="clear" w:color="auto" w:fill="FFFFFF"/>
        <w:spacing w:before="300" w:after="300" w:line="240" w:lineRule="auto"/>
        <w:rPr>
          <w:rFonts w:ascii="Arial" w:eastAsia="Times New Roman" w:hAnsi="Arial" w:cs="Arial"/>
          <w:color w:val="0B0C0C"/>
          <w:lang w:eastAsia="en-GB"/>
        </w:rPr>
      </w:pPr>
      <w:r w:rsidRPr="00F97156">
        <w:rPr>
          <w:rFonts w:ascii="Arial" w:eastAsia="Times New Roman" w:hAnsi="Arial" w:cs="Arial"/>
          <w:color w:val="0B0C0C"/>
          <w:lang w:eastAsia="en-GB"/>
        </w:rPr>
        <w:lastRenderedPageBreak/>
        <w:t xml:space="preserve">During the </w:t>
      </w:r>
      <w:r w:rsidR="00D5032F">
        <w:rPr>
          <w:rFonts w:ascii="Arial" w:eastAsia="Times New Roman" w:hAnsi="Arial" w:cs="Arial"/>
          <w:color w:val="0B0C0C"/>
          <w:lang w:eastAsia="en-GB"/>
        </w:rPr>
        <w:t>Northern Ireland House Condition Survey</w:t>
      </w:r>
      <w:r w:rsidRPr="00F97156">
        <w:rPr>
          <w:rFonts w:ascii="Arial" w:eastAsia="Times New Roman" w:hAnsi="Arial" w:cs="Arial"/>
          <w:color w:val="0B0C0C"/>
          <w:lang w:eastAsia="en-GB"/>
        </w:rPr>
        <w:t xml:space="preserve"> fieldwork period you may request that your data are deleted or, if they are not accurate, you have the right to have inaccurate personal data amended. </w:t>
      </w:r>
      <w:r w:rsidR="001561F0">
        <w:rPr>
          <w:rFonts w:ascii="Arial" w:eastAsia="Times New Roman" w:hAnsi="Arial" w:cs="Arial"/>
          <w:color w:val="0B0C0C"/>
          <w:lang w:eastAsia="en-GB"/>
        </w:rPr>
        <w:t>If you wish to do this, or if you wish to lodge a complaint, con</w:t>
      </w:r>
      <w:r w:rsidRPr="00F97156">
        <w:rPr>
          <w:rFonts w:ascii="Arial" w:eastAsia="Times New Roman" w:hAnsi="Arial" w:cs="Arial"/>
          <w:color w:val="0B0C0C"/>
          <w:lang w:eastAsia="en-GB"/>
        </w:rPr>
        <w:t xml:space="preserve">tact </w:t>
      </w:r>
      <w:r w:rsidR="00D5032F">
        <w:rPr>
          <w:rFonts w:ascii="Arial" w:eastAsia="Times New Roman" w:hAnsi="Arial" w:cs="Arial"/>
          <w:color w:val="0B0C0C"/>
          <w:lang w:eastAsia="en-GB"/>
        </w:rPr>
        <w:t>the House Condition Survey team in the Housing Executive</w:t>
      </w:r>
      <w:r w:rsidRPr="00F97156">
        <w:rPr>
          <w:rFonts w:ascii="Arial" w:eastAsia="Times New Roman" w:hAnsi="Arial" w:cs="Arial"/>
          <w:color w:val="0B0C0C"/>
          <w:lang w:eastAsia="en-GB"/>
        </w:rPr>
        <w:t xml:space="preserve">, by </w:t>
      </w:r>
      <w:r w:rsidR="001561F0">
        <w:rPr>
          <w:rFonts w:ascii="Arial" w:eastAsia="Times New Roman" w:hAnsi="Arial" w:cs="Arial"/>
          <w:color w:val="0B0C0C"/>
          <w:lang w:eastAsia="en-GB"/>
        </w:rPr>
        <w:t xml:space="preserve">e-mailing </w:t>
      </w:r>
      <w:hyperlink r:id="rId10" w:history="1">
        <w:r w:rsidR="001561F0" w:rsidRPr="006A4864">
          <w:rPr>
            <w:rStyle w:val="Hyperlink"/>
            <w:rFonts w:ascii="Arial" w:eastAsia="Times New Roman" w:hAnsi="Arial" w:cs="Arial"/>
            <w:lang w:eastAsia="en-GB"/>
          </w:rPr>
          <w:t>nihcs@nihe.gov.uk</w:t>
        </w:r>
      </w:hyperlink>
      <w:r w:rsidR="001561F0">
        <w:rPr>
          <w:rFonts w:ascii="Arial" w:eastAsia="Times New Roman" w:hAnsi="Arial" w:cs="Arial"/>
          <w:color w:val="0B0C0C"/>
          <w:lang w:eastAsia="en-GB"/>
        </w:rPr>
        <w:t xml:space="preserve"> or calling </w:t>
      </w:r>
      <w:r w:rsidR="004B11E7">
        <w:rPr>
          <w:rFonts w:ascii="Arial" w:eastAsia="Times New Roman" w:hAnsi="Arial" w:cs="Arial"/>
          <w:color w:val="0B0C0C"/>
          <w:lang w:eastAsia="en-GB"/>
        </w:rPr>
        <w:t>02895 982548</w:t>
      </w:r>
    </w:p>
    <w:p w14:paraId="463B79C3" w14:textId="0987871A" w:rsidR="00F97156" w:rsidRPr="00F97156" w:rsidRDefault="00F97156" w:rsidP="00F97156">
      <w:pPr>
        <w:shd w:val="clear" w:color="auto" w:fill="FFFFFF"/>
        <w:spacing w:before="300" w:after="300" w:line="240" w:lineRule="auto"/>
        <w:rPr>
          <w:rFonts w:ascii="Arial" w:eastAsia="Times New Roman" w:hAnsi="Arial" w:cs="Arial"/>
          <w:color w:val="0B0C0C"/>
          <w:lang w:eastAsia="en-GB"/>
        </w:rPr>
      </w:pPr>
      <w:r w:rsidRPr="00F97156">
        <w:rPr>
          <w:rFonts w:ascii="Arial" w:eastAsia="Times New Roman" w:hAnsi="Arial" w:cs="Arial"/>
          <w:color w:val="0B0C0C"/>
          <w:lang w:eastAsia="en-GB"/>
        </w:rPr>
        <w:t xml:space="preserve">Once the fieldwork period has ended, </w:t>
      </w:r>
      <w:r w:rsidR="004B11E7">
        <w:rPr>
          <w:rFonts w:ascii="Arial" w:eastAsia="Times New Roman" w:hAnsi="Arial" w:cs="Arial"/>
          <w:color w:val="0B0C0C"/>
          <w:lang w:eastAsia="en-GB"/>
        </w:rPr>
        <w:t>if you have any queries please contact the tea</w:t>
      </w:r>
      <w:r w:rsidR="0059734B">
        <w:rPr>
          <w:rFonts w:ascii="Arial" w:eastAsia="Times New Roman" w:hAnsi="Arial" w:cs="Arial"/>
          <w:color w:val="0B0C0C"/>
          <w:lang w:eastAsia="en-GB"/>
        </w:rPr>
        <w:t>m on the above e-mail address or</w:t>
      </w:r>
      <w:bookmarkStart w:id="0" w:name="_GoBack"/>
      <w:bookmarkEnd w:id="0"/>
      <w:r w:rsidR="004B11E7">
        <w:rPr>
          <w:rFonts w:ascii="Arial" w:eastAsia="Times New Roman" w:hAnsi="Arial" w:cs="Arial"/>
          <w:color w:val="0B0C0C"/>
          <w:lang w:eastAsia="en-GB"/>
        </w:rPr>
        <w:t xml:space="preserve"> phone number.</w:t>
      </w:r>
    </w:p>
    <w:p w14:paraId="72BAF95D" w14:textId="77777777" w:rsidR="00F97156" w:rsidRDefault="00F97156" w:rsidP="00EF1A3F">
      <w:pPr>
        <w:rPr>
          <w:rFonts w:ascii="Arial" w:eastAsia="Times New Roman" w:hAnsi="Arial" w:cs="Arial"/>
          <w:b/>
          <w:bCs/>
          <w:color w:val="0B0C0C"/>
          <w:lang w:eastAsia="en-GB"/>
        </w:rPr>
      </w:pPr>
    </w:p>
    <w:p w14:paraId="09FD6896" w14:textId="77777777" w:rsidR="00F351FE" w:rsidRPr="00F351FE" w:rsidRDefault="00F351FE" w:rsidP="00F351FE">
      <w:pPr>
        <w:pStyle w:val="ListParagraph"/>
        <w:numPr>
          <w:ilvl w:val="0"/>
          <w:numId w:val="5"/>
        </w:numPr>
        <w:ind w:left="518" w:hanging="490"/>
        <w:rPr>
          <w:rFonts w:ascii="Arial" w:eastAsia="Times New Roman" w:hAnsi="Arial" w:cs="Arial"/>
          <w:b/>
          <w:bCs/>
          <w:color w:val="0B0C0C"/>
          <w:lang w:eastAsia="en-GB"/>
        </w:rPr>
      </w:pPr>
      <w:r>
        <w:rPr>
          <w:rFonts w:ascii="Arial" w:eastAsia="Times New Roman" w:hAnsi="Arial" w:cs="Arial"/>
          <w:b/>
          <w:bCs/>
          <w:color w:val="0B0C0C"/>
          <w:lang w:eastAsia="en-GB"/>
        </w:rPr>
        <w:t>How to contact us</w:t>
      </w:r>
    </w:p>
    <w:p w14:paraId="59A20973" w14:textId="77777777" w:rsidR="00F351FE" w:rsidRDefault="00F351FE" w:rsidP="00F351FE">
      <w:pPr>
        <w:shd w:val="clear" w:color="auto" w:fill="FFFFFF"/>
        <w:spacing w:before="300" w:after="300" w:line="240" w:lineRule="auto"/>
        <w:rPr>
          <w:rFonts w:ascii="Arial" w:eastAsia="Times New Roman" w:hAnsi="Arial" w:cs="Arial"/>
          <w:color w:val="0B0C0C"/>
          <w:lang w:eastAsia="en-GB"/>
        </w:rPr>
      </w:pPr>
      <w:r w:rsidRPr="00F351FE">
        <w:rPr>
          <w:rFonts w:ascii="Arial" w:eastAsia="Times New Roman" w:hAnsi="Arial" w:cs="Arial"/>
          <w:color w:val="0B0C0C"/>
          <w:lang w:eastAsia="en-GB"/>
        </w:rPr>
        <w:t>This privacy notice covers all the main ways that we use the various types of personal data we may hold about you, to make sure that we are as transparent as possible.</w:t>
      </w:r>
    </w:p>
    <w:p w14:paraId="38515B24" w14:textId="77777777" w:rsidR="00F351FE" w:rsidRPr="00F351FE" w:rsidRDefault="00F351FE" w:rsidP="00F351FE">
      <w:pPr>
        <w:spacing w:after="0" w:line="240" w:lineRule="auto"/>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We have a Data Protection Officer who makes sure we respect your rights and follow the law. If you have any concerns or questions about how we look after your personal information, please contact us by emailing </w:t>
      </w:r>
      <w:hyperlink r:id="rId11" w:history="1">
        <w:r w:rsidRPr="00F351FE">
          <w:rPr>
            <w:rFonts w:ascii="Arial" w:eastAsia="Times New Roman" w:hAnsi="Arial" w:cs="Arial"/>
            <w:color w:val="003366"/>
            <w:u w:val="single"/>
            <w:bdr w:val="none" w:sz="0" w:space="0" w:color="auto" w:frame="1"/>
            <w:lang w:eastAsia="en-GB"/>
          </w:rPr>
          <w:t>dataprotection@nihe.gov.uk</w:t>
        </w:r>
      </w:hyperlink>
      <w:r w:rsidRPr="00F351FE">
        <w:rPr>
          <w:rFonts w:ascii="Arial" w:eastAsia="Times New Roman" w:hAnsi="Arial" w:cs="Arial"/>
          <w:color w:val="000000"/>
          <w:lang w:eastAsia="en-GB"/>
        </w:rPr>
        <w:t> or by writing to:</w:t>
      </w:r>
    </w:p>
    <w:p w14:paraId="2422502B" w14:textId="77777777" w:rsidR="00F351FE" w:rsidRDefault="00F351FE" w:rsidP="00F351FE">
      <w:pPr>
        <w:spacing w:after="240" w:line="240" w:lineRule="auto"/>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   </w:t>
      </w:r>
    </w:p>
    <w:p w14:paraId="536A3E2A" w14:textId="77777777" w:rsidR="00F351FE" w:rsidRPr="00F351FE" w:rsidRDefault="00F351FE" w:rsidP="00F351FE">
      <w:pPr>
        <w:spacing w:after="0" w:line="240" w:lineRule="auto"/>
        <w:jc w:val="both"/>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Data Protection Officer,</w:t>
      </w:r>
    </w:p>
    <w:p w14:paraId="2DDFA21B" w14:textId="77777777" w:rsidR="00F351FE" w:rsidRPr="00F351FE" w:rsidRDefault="00F351FE" w:rsidP="00F351FE">
      <w:pPr>
        <w:spacing w:after="0" w:line="240" w:lineRule="auto"/>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Housing Executive,</w:t>
      </w:r>
    </w:p>
    <w:p w14:paraId="775ABF45" w14:textId="77777777" w:rsidR="00F351FE" w:rsidRPr="00F351FE" w:rsidRDefault="00F351FE" w:rsidP="00F351FE">
      <w:pPr>
        <w:spacing w:after="0" w:line="240" w:lineRule="auto"/>
        <w:jc w:val="both"/>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2 Adelaide Street, Belfast,</w:t>
      </w:r>
    </w:p>
    <w:p w14:paraId="6F68B59F" w14:textId="77777777" w:rsidR="00F351FE" w:rsidRPr="00F351FE" w:rsidRDefault="00F351FE" w:rsidP="00F351FE">
      <w:pPr>
        <w:spacing w:after="0" w:line="240" w:lineRule="auto"/>
        <w:jc w:val="both"/>
        <w:textAlignment w:val="baseline"/>
        <w:rPr>
          <w:rFonts w:ascii="Arial" w:eastAsia="Times New Roman" w:hAnsi="Arial" w:cs="Arial"/>
          <w:color w:val="000000"/>
          <w:lang w:eastAsia="en-GB"/>
        </w:rPr>
      </w:pPr>
      <w:r w:rsidRPr="00F351FE">
        <w:rPr>
          <w:rFonts w:ascii="Arial" w:eastAsia="Times New Roman" w:hAnsi="Arial" w:cs="Arial"/>
          <w:color w:val="000000"/>
          <w:lang w:eastAsia="en-GB"/>
        </w:rPr>
        <w:t>BT2 8PB.</w:t>
      </w:r>
    </w:p>
    <w:p w14:paraId="1F0C82D5" w14:textId="77777777" w:rsidR="00F351FE" w:rsidRPr="00F351FE" w:rsidRDefault="00F351FE" w:rsidP="00F351FE">
      <w:pPr>
        <w:shd w:val="clear" w:color="auto" w:fill="FFFFFF"/>
        <w:spacing w:before="300" w:after="300" w:line="240" w:lineRule="auto"/>
        <w:rPr>
          <w:rFonts w:ascii="Arial" w:eastAsia="Times New Roman" w:hAnsi="Arial" w:cs="Arial"/>
          <w:color w:val="0B0C0C"/>
          <w:lang w:eastAsia="en-GB"/>
        </w:rPr>
      </w:pPr>
    </w:p>
    <w:p w14:paraId="3E03F8C6" w14:textId="77777777" w:rsidR="00F351FE" w:rsidRPr="00F351FE" w:rsidRDefault="00F351FE" w:rsidP="00EF1A3F">
      <w:pPr>
        <w:rPr>
          <w:rFonts w:ascii="Arial" w:eastAsia="Times New Roman" w:hAnsi="Arial" w:cs="Arial"/>
          <w:b/>
          <w:bCs/>
          <w:color w:val="0B0C0C"/>
          <w:lang w:eastAsia="en-GB"/>
        </w:rPr>
      </w:pPr>
    </w:p>
    <w:p w14:paraId="396BA423" w14:textId="77777777" w:rsidR="00F351FE" w:rsidRPr="00F351FE" w:rsidRDefault="00F351FE" w:rsidP="00EF1A3F">
      <w:pPr>
        <w:rPr>
          <w:rFonts w:ascii="Arial" w:hAnsi="Arial" w:cs="Arial"/>
          <w:b/>
          <w:lang w:val="en-US"/>
        </w:rPr>
      </w:pPr>
    </w:p>
    <w:sectPr w:rsidR="00F351FE" w:rsidRPr="00F35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01F6A" w14:textId="77777777" w:rsidR="00256820" w:rsidRDefault="00256820" w:rsidP="00F519FC">
      <w:pPr>
        <w:spacing w:after="0" w:line="240" w:lineRule="auto"/>
      </w:pPr>
      <w:r>
        <w:separator/>
      </w:r>
    </w:p>
  </w:endnote>
  <w:endnote w:type="continuationSeparator" w:id="0">
    <w:p w14:paraId="0BBE57F1" w14:textId="77777777" w:rsidR="00256820" w:rsidRDefault="00256820" w:rsidP="00F51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E702" w14:textId="77777777" w:rsidR="00256820" w:rsidRDefault="00256820" w:rsidP="00F519FC">
      <w:pPr>
        <w:spacing w:after="0" w:line="240" w:lineRule="auto"/>
      </w:pPr>
      <w:r>
        <w:separator/>
      </w:r>
    </w:p>
  </w:footnote>
  <w:footnote w:type="continuationSeparator" w:id="0">
    <w:p w14:paraId="6086DFA0" w14:textId="77777777" w:rsidR="00256820" w:rsidRDefault="00256820" w:rsidP="00F519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6F9"/>
    <w:multiLevelType w:val="multilevel"/>
    <w:tmpl w:val="6B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F0D69"/>
    <w:multiLevelType w:val="multilevel"/>
    <w:tmpl w:val="474C7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904844"/>
    <w:multiLevelType w:val="multilevel"/>
    <w:tmpl w:val="2440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0670B1"/>
    <w:multiLevelType w:val="hybridMultilevel"/>
    <w:tmpl w:val="670CCC0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1B53F9"/>
    <w:multiLevelType w:val="hybridMultilevel"/>
    <w:tmpl w:val="7DDE16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8E53AD"/>
    <w:multiLevelType w:val="hybridMultilevel"/>
    <w:tmpl w:val="92CC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275722"/>
    <w:multiLevelType w:val="hybridMultilevel"/>
    <w:tmpl w:val="5F34E98C"/>
    <w:lvl w:ilvl="0" w:tplc="B59A7EA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BB8"/>
    <w:rsid w:val="00001179"/>
    <w:rsid w:val="00007BB8"/>
    <w:rsid w:val="00021023"/>
    <w:rsid w:val="000735CB"/>
    <w:rsid w:val="00074556"/>
    <w:rsid w:val="000965C1"/>
    <w:rsid w:val="000B7C66"/>
    <w:rsid w:val="001122B5"/>
    <w:rsid w:val="0013573E"/>
    <w:rsid w:val="001561F0"/>
    <w:rsid w:val="00170A92"/>
    <w:rsid w:val="00177974"/>
    <w:rsid w:val="00180F67"/>
    <w:rsid w:val="001974D9"/>
    <w:rsid w:val="001C6028"/>
    <w:rsid w:val="001F3C1B"/>
    <w:rsid w:val="001F4F63"/>
    <w:rsid w:val="00204EBB"/>
    <w:rsid w:val="002057A5"/>
    <w:rsid w:val="00256820"/>
    <w:rsid w:val="00264FA2"/>
    <w:rsid w:val="0027376C"/>
    <w:rsid w:val="002E01F7"/>
    <w:rsid w:val="00352DE5"/>
    <w:rsid w:val="00362BEE"/>
    <w:rsid w:val="003C1270"/>
    <w:rsid w:val="00430587"/>
    <w:rsid w:val="00441748"/>
    <w:rsid w:val="004A1CF8"/>
    <w:rsid w:val="004B11E7"/>
    <w:rsid w:val="004D69AF"/>
    <w:rsid w:val="004F4365"/>
    <w:rsid w:val="00531999"/>
    <w:rsid w:val="0054708C"/>
    <w:rsid w:val="0059734B"/>
    <w:rsid w:val="005A23BD"/>
    <w:rsid w:val="00670678"/>
    <w:rsid w:val="00691381"/>
    <w:rsid w:val="006D0D2B"/>
    <w:rsid w:val="006D324D"/>
    <w:rsid w:val="006D3B19"/>
    <w:rsid w:val="006F288E"/>
    <w:rsid w:val="00741FD0"/>
    <w:rsid w:val="00777B13"/>
    <w:rsid w:val="00787C76"/>
    <w:rsid w:val="007A22D5"/>
    <w:rsid w:val="007C3FA6"/>
    <w:rsid w:val="007F0677"/>
    <w:rsid w:val="008136C8"/>
    <w:rsid w:val="00822038"/>
    <w:rsid w:val="00822B9C"/>
    <w:rsid w:val="00856747"/>
    <w:rsid w:val="00886A22"/>
    <w:rsid w:val="008D30AE"/>
    <w:rsid w:val="00950A34"/>
    <w:rsid w:val="00976E68"/>
    <w:rsid w:val="009A4F6C"/>
    <w:rsid w:val="00A42149"/>
    <w:rsid w:val="00AA18BD"/>
    <w:rsid w:val="00AB0571"/>
    <w:rsid w:val="00AC4DDB"/>
    <w:rsid w:val="00AE2BE6"/>
    <w:rsid w:val="00B03091"/>
    <w:rsid w:val="00B46153"/>
    <w:rsid w:val="00B72D0B"/>
    <w:rsid w:val="00B81F55"/>
    <w:rsid w:val="00BE7D04"/>
    <w:rsid w:val="00BF458A"/>
    <w:rsid w:val="00BF45FD"/>
    <w:rsid w:val="00BF66D1"/>
    <w:rsid w:val="00C510FB"/>
    <w:rsid w:val="00C82271"/>
    <w:rsid w:val="00CB7D83"/>
    <w:rsid w:val="00CD6AB4"/>
    <w:rsid w:val="00CF7B87"/>
    <w:rsid w:val="00D05E3E"/>
    <w:rsid w:val="00D5032F"/>
    <w:rsid w:val="00E5088A"/>
    <w:rsid w:val="00E737D3"/>
    <w:rsid w:val="00EB0DDC"/>
    <w:rsid w:val="00EF1A3F"/>
    <w:rsid w:val="00F26154"/>
    <w:rsid w:val="00F351FE"/>
    <w:rsid w:val="00F519FC"/>
    <w:rsid w:val="00F845C6"/>
    <w:rsid w:val="00F97156"/>
    <w:rsid w:val="00FD3B8F"/>
    <w:rsid w:val="00FD7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FF6FD9"/>
  <w15:chartTrackingRefBased/>
  <w15:docId w15:val="{844F56AA-5A33-434F-B800-0608D356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9FC"/>
  </w:style>
  <w:style w:type="paragraph" w:styleId="Footer">
    <w:name w:val="footer"/>
    <w:basedOn w:val="Normal"/>
    <w:link w:val="FooterChar"/>
    <w:uiPriority w:val="99"/>
    <w:unhideWhenUsed/>
    <w:rsid w:val="00F51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9FC"/>
  </w:style>
  <w:style w:type="paragraph" w:styleId="ListParagraph">
    <w:name w:val="List Paragraph"/>
    <w:basedOn w:val="Normal"/>
    <w:uiPriority w:val="34"/>
    <w:qFormat/>
    <w:rsid w:val="00F519FC"/>
    <w:pPr>
      <w:ind w:left="720"/>
      <w:contextualSpacing/>
    </w:pPr>
  </w:style>
  <w:style w:type="paragraph" w:styleId="CommentText">
    <w:name w:val="annotation text"/>
    <w:basedOn w:val="Normal"/>
    <w:link w:val="CommentTextChar"/>
    <w:uiPriority w:val="99"/>
    <w:unhideWhenUsed/>
    <w:rsid w:val="00787C76"/>
    <w:pPr>
      <w:spacing w:line="240" w:lineRule="auto"/>
    </w:pPr>
    <w:rPr>
      <w:sz w:val="20"/>
      <w:szCs w:val="20"/>
    </w:rPr>
  </w:style>
  <w:style w:type="character" w:customStyle="1" w:styleId="CommentTextChar">
    <w:name w:val="Comment Text Char"/>
    <w:basedOn w:val="DefaultParagraphFont"/>
    <w:link w:val="CommentText"/>
    <w:uiPriority w:val="99"/>
    <w:rsid w:val="00787C76"/>
    <w:rPr>
      <w:sz w:val="20"/>
      <w:szCs w:val="20"/>
    </w:rPr>
  </w:style>
  <w:style w:type="character" w:customStyle="1" w:styleId="legds">
    <w:name w:val="legds"/>
    <w:basedOn w:val="DefaultParagraphFont"/>
    <w:rsid w:val="00787C76"/>
  </w:style>
  <w:style w:type="character" w:customStyle="1" w:styleId="toc-search-keyword">
    <w:name w:val="toc-search-keyword"/>
    <w:basedOn w:val="DefaultParagraphFont"/>
    <w:rsid w:val="00787C76"/>
  </w:style>
  <w:style w:type="character" w:styleId="CommentReference">
    <w:name w:val="annotation reference"/>
    <w:basedOn w:val="DefaultParagraphFont"/>
    <w:uiPriority w:val="99"/>
    <w:semiHidden/>
    <w:unhideWhenUsed/>
    <w:rsid w:val="00352DE5"/>
    <w:rPr>
      <w:sz w:val="16"/>
      <w:szCs w:val="16"/>
    </w:rPr>
  </w:style>
  <w:style w:type="paragraph" w:styleId="CommentSubject">
    <w:name w:val="annotation subject"/>
    <w:basedOn w:val="CommentText"/>
    <w:next w:val="CommentText"/>
    <w:link w:val="CommentSubjectChar"/>
    <w:uiPriority w:val="99"/>
    <w:semiHidden/>
    <w:unhideWhenUsed/>
    <w:rsid w:val="00352DE5"/>
    <w:rPr>
      <w:b/>
      <w:bCs/>
    </w:rPr>
  </w:style>
  <w:style w:type="character" w:customStyle="1" w:styleId="CommentSubjectChar">
    <w:name w:val="Comment Subject Char"/>
    <w:basedOn w:val="CommentTextChar"/>
    <w:link w:val="CommentSubject"/>
    <w:uiPriority w:val="99"/>
    <w:semiHidden/>
    <w:rsid w:val="00352DE5"/>
    <w:rPr>
      <w:b/>
      <w:bCs/>
      <w:sz w:val="20"/>
      <w:szCs w:val="20"/>
    </w:rPr>
  </w:style>
  <w:style w:type="paragraph" w:styleId="BalloonText">
    <w:name w:val="Balloon Text"/>
    <w:basedOn w:val="Normal"/>
    <w:link w:val="BalloonTextChar"/>
    <w:uiPriority w:val="99"/>
    <w:semiHidden/>
    <w:unhideWhenUsed/>
    <w:rsid w:val="00352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E5"/>
    <w:rPr>
      <w:rFonts w:ascii="Segoe UI" w:hAnsi="Segoe UI" w:cs="Segoe UI"/>
      <w:sz w:val="18"/>
      <w:szCs w:val="18"/>
    </w:rPr>
  </w:style>
  <w:style w:type="paragraph" w:styleId="NormalWeb">
    <w:name w:val="Normal (Web)"/>
    <w:basedOn w:val="Normal"/>
    <w:uiPriority w:val="99"/>
    <w:semiHidden/>
    <w:unhideWhenUsed/>
    <w:rsid w:val="006D3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50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6888">
      <w:bodyDiv w:val="1"/>
      <w:marLeft w:val="0"/>
      <w:marRight w:val="0"/>
      <w:marTop w:val="0"/>
      <w:marBottom w:val="0"/>
      <w:divBdr>
        <w:top w:val="none" w:sz="0" w:space="0" w:color="auto"/>
        <w:left w:val="none" w:sz="0" w:space="0" w:color="auto"/>
        <w:bottom w:val="none" w:sz="0" w:space="0" w:color="auto"/>
        <w:right w:val="none" w:sz="0" w:space="0" w:color="auto"/>
      </w:divBdr>
    </w:div>
    <w:div w:id="89590845">
      <w:bodyDiv w:val="1"/>
      <w:marLeft w:val="0"/>
      <w:marRight w:val="0"/>
      <w:marTop w:val="0"/>
      <w:marBottom w:val="0"/>
      <w:divBdr>
        <w:top w:val="none" w:sz="0" w:space="0" w:color="auto"/>
        <w:left w:val="none" w:sz="0" w:space="0" w:color="auto"/>
        <w:bottom w:val="none" w:sz="0" w:space="0" w:color="auto"/>
        <w:right w:val="none" w:sz="0" w:space="0" w:color="auto"/>
      </w:divBdr>
    </w:div>
    <w:div w:id="156002865">
      <w:bodyDiv w:val="1"/>
      <w:marLeft w:val="0"/>
      <w:marRight w:val="0"/>
      <w:marTop w:val="0"/>
      <w:marBottom w:val="0"/>
      <w:divBdr>
        <w:top w:val="none" w:sz="0" w:space="0" w:color="auto"/>
        <w:left w:val="none" w:sz="0" w:space="0" w:color="auto"/>
        <w:bottom w:val="none" w:sz="0" w:space="0" w:color="auto"/>
        <w:right w:val="none" w:sz="0" w:space="0" w:color="auto"/>
      </w:divBdr>
    </w:div>
    <w:div w:id="256794487">
      <w:bodyDiv w:val="1"/>
      <w:marLeft w:val="0"/>
      <w:marRight w:val="0"/>
      <w:marTop w:val="0"/>
      <w:marBottom w:val="0"/>
      <w:divBdr>
        <w:top w:val="none" w:sz="0" w:space="0" w:color="auto"/>
        <w:left w:val="none" w:sz="0" w:space="0" w:color="auto"/>
        <w:bottom w:val="none" w:sz="0" w:space="0" w:color="auto"/>
        <w:right w:val="none" w:sz="0" w:space="0" w:color="auto"/>
      </w:divBdr>
    </w:div>
    <w:div w:id="617643080">
      <w:bodyDiv w:val="1"/>
      <w:marLeft w:val="0"/>
      <w:marRight w:val="0"/>
      <w:marTop w:val="0"/>
      <w:marBottom w:val="0"/>
      <w:divBdr>
        <w:top w:val="none" w:sz="0" w:space="0" w:color="auto"/>
        <w:left w:val="none" w:sz="0" w:space="0" w:color="auto"/>
        <w:bottom w:val="none" w:sz="0" w:space="0" w:color="auto"/>
        <w:right w:val="none" w:sz="0" w:space="0" w:color="auto"/>
      </w:divBdr>
    </w:div>
    <w:div w:id="658467003">
      <w:bodyDiv w:val="1"/>
      <w:marLeft w:val="0"/>
      <w:marRight w:val="0"/>
      <w:marTop w:val="0"/>
      <w:marBottom w:val="0"/>
      <w:divBdr>
        <w:top w:val="none" w:sz="0" w:space="0" w:color="auto"/>
        <w:left w:val="none" w:sz="0" w:space="0" w:color="auto"/>
        <w:bottom w:val="none" w:sz="0" w:space="0" w:color="auto"/>
        <w:right w:val="none" w:sz="0" w:space="0" w:color="auto"/>
      </w:divBdr>
    </w:div>
    <w:div w:id="1047029000">
      <w:bodyDiv w:val="1"/>
      <w:marLeft w:val="0"/>
      <w:marRight w:val="0"/>
      <w:marTop w:val="0"/>
      <w:marBottom w:val="0"/>
      <w:divBdr>
        <w:top w:val="none" w:sz="0" w:space="0" w:color="auto"/>
        <w:left w:val="none" w:sz="0" w:space="0" w:color="auto"/>
        <w:bottom w:val="none" w:sz="0" w:space="0" w:color="auto"/>
        <w:right w:val="none" w:sz="0" w:space="0" w:color="auto"/>
      </w:divBdr>
    </w:div>
    <w:div w:id="1690832097">
      <w:bodyDiv w:val="1"/>
      <w:marLeft w:val="0"/>
      <w:marRight w:val="0"/>
      <w:marTop w:val="0"/>
      <w:marBottom w:val="0"/>
      <w:divBdr>
        <w:top w:val="none" w:sz="0" w:space="0" w:color="auto"/>
        <w:left w:val="none" w:sz="0" w:space="0" w:color="auto"/>
        <w:bottom w:val="none" w:sz="0" w:space="0" w:color="auto"/>
        <w:right w:val="none" w:sz="0" w:space="0" w:color="auto"/>
      </w:divBdr>
      <w:divsChild>
        <w:div w:id="781194090">
          <w:marLeft w:val="0"/>
          <w:marRight w:val="0"/>
          <w:marTop w:val="450"/>
          <w:marBottom w:val="450"/>
          <w:divBdr>
            <w:top w:val="none" w:sz="0" w:space="0" w:color="auto"/>
            <w:left w:val="single" w:sz="6" w:space="11" w:color="B1B4B6"/>
            <w:bottom w:val="none" w:sz="0" w:space="0" w:color="auto"/>
            <w:right w:val="none" w:sz="0" w:space="0" w:color="auto"/>
          </w:divBdr>
          <w:divsChild>
            <w:div w:id="207365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4145">
      <w:bodyDiv w:val="1"/>
      <w:marLeft w:val="0"/>
      <w:marRight w:val="0"/>
      <w:marTop w:val="0"/>
      <w:marBottom w:val="0"/>
      <w:divBdr>
        <w:top w:val="none" w:sz="0" w:space="0" w:color="auto"/>
        <w:left w:val="none" w:sz="0" w:space="0" w:color="auto"/>
        <w:bottom w:val="none" w:sz="0" w:space="0" w:color="auto"/>
        <w:right w:val="none" w:sz="0" w:space="0" w:color="auto"/>
      </w:divBdr>
    </w:div>
    <w:div w:id="1768574194">
      <w:bodyDiv w:val="1"/>
      <w:marLeft w:val="0"/>
      <w:marRight w:val="0"/>
      <w:marTop w:val="0"/>
      <w:marBottom w:val="0"/>
      <w:divBdr>
        <w:top w:val="none" w:sz="0" w:space="0" w:color="auto"/>
        <w:left w:val="none" w:sz="0" w:space="0" w:color="auto"/>
        <w:bottom w:val="none" w:sz="0" w:space="0" w:color="auto"/>
        <w:right w:val="none" w:sz="0" w:space="0" w:color="auto"/>
      </w:divBdr>
    </w:div>
    <w:div w:id="1770152583">
      <w:bodyDiv w:val="1"/>
      <w:marLeft w:val="0"/>
      <w:marRight w:val="0"/>
      <w:marTop w:val="0"/>
      <w:marBottom w:val="0"/>
      <w:divBdr>
        <w:top w:val="none" w:sz="0" w:space="0" w:color="auto"/>
        <w:left w:val="none" w:sz="0" w:space="0" w:color="auto"/>
        <w:bottom w:val="none" w:sz="0" w:space="0" w:color="auto"/>
        <w:right w:val="none" w:sz="0" w:space="0" w:color="auto"/>
      </w:divBdr>
      <w:divsChild>
        <w:div w:id="1037126063">
          <w:marLeft w:val="0"/>
          <w:marRight w:val="0"/>
          <w:marTop w:val="450"/>
          <w:marBottom w:val="450"/>
          <w:divBdr>
            <w:top w:val="none" w:sz="0" w:space="0" w:color="auto"/>
            <w:left w:val="single" w:sz="6" w:space="11" w:color="B1B4B6"/>
            <w:bottom w:val="none" w:sz="0" w:space="0" w:color="auto"/>
            <w:right w:val="none" w:sz="0" w:space="0" w:color="auto"/>
          </w:divBdr>
          <w:divsChild>
            <w:div w:id="195863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90090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csauthority.gov.uk/code-of-practi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nihe.gov.uk" TargetMode="External"/><Relationship Id="rId5" Type="http://schemas.openxmlformats.org/officeDocument/2006/relationships/webSettings" Target="webSettings.xml"/><Relationship Id="rId10" Type="http://schemas.openxmlformats.org/officeDocument/2006/relationships/hyperlink" Target="mailto:nihcs@nihe.gov.uk" TargetMode="External"/><Relationship Id="rId4" Type="http://schemas.openxmlformats.org/officeDocument/2006/relationships/settings" Target="settings.xml"/><Relationship Id="rId9" Type="http://schemas.openxmlformats.org/officeDocument/2006/relationships/hyperlink" Target="https://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A68F-8BC2-4164-87DE-5E94A72F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5</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McLarnon, Donna</dc:creator>
  <cp:keywords/>
  <dc:description/>
  <cp:lastModifiedBy>McLarnon, Donna</cp:lastModifiedBy>
  <cp:revision>5</cp:revision>
  <dcterms:created xsi:type="dcterms:W3CDTF">2023-05-05T11:58:00Z</dcterms:created>
  <dcterms:modified xsi:type="dcterms:W3CDTF">2023-05-05T13:07:00Z</dcterms:modified>
</cp:coreProperties>
</file>